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A9700" w14:textId="4E6ED9DC" w:rsidR="00C32FD8" w:rsidRDefault="0048411A">
      <w:r>
        <w:rPr>
          <w:noProof/>
        </w:rPr>
        <w:drawing>
          <wp:anchor distT="0" distB="0" distL="114300" distR="114300" simplePos="0" relativeHeight="251658243" behindDoc="1" locked="0" layoutInCell="1" allowOverlap="1" wp14:anchorId="0DA8BC6B" wp14:editId="2F3A56AD">
            <wp:simplePos x="0" y="0"/>
            <wp:positionH relativeFrom="column">
              <wp:posOffset>-544624</wp:posOffset>
            </wp:positionH>
            <wp:positionV relativeFrom="paragraph">
              <wp:posOffset>6067652</wp:posOffset>
            </wp:positionV>
            <wp:extent cx="6890812" cy="3616657"/>
            <wp:effectExtent l="0" t="0" r="5715" b="3175"/>
            <wp:wrapNone/>
            <wp:docPr id="752750392" name="Kép 2" descr="A képen szöveg, képernyőkép, Betűtípus, embléma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750392" name="Kép 2" descr="A képen szöveg, képernyőkép, Betűtípus, embléma látható&#10;&#10;Automatikusan generált leírás"/>
                    <pic:cNvPicPr/>
                  </pic:nvPicPr>
                  <pic:blipFill rotWithShape="1">
                    <a:blip r:embed="rId13" cstate="print">
                      <a:extLst>
                        <a:ext uri="{28A0092B-C50C-407E-A947-70E740481C1C}">
                          <a14:useLocalDpi xmlns:a14="http://schemas.microsoft.com/office/drawing/2010/main" val="0"/>
                        </a:ext>
                      </a:extLst>
                    </a:blip>
                    <a:srcRect t="-145" b="61539"/>
                    <a:stretch/>
                  </pic:blipFill>
                  <pic:spPr bwMode="auto">
                    <a:xfrm>
                      <a:off x="0" y="0"/>
                      <a:ext cx="6890812" cy="361665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257D">
        <w:rPr>
          <w:noProof/>
        </w:rPr>
        <mc:AlternateContent>
          <mc:Choice Requires="wps">
            <w:drawing>
              <wp:anchor distT="0" distB="0" distL="114300" distR="114300" simplePos="0" relativeHeight="251658240" behindDoc="0" locked="0" layoutInCell="0" allowOverlap="1" wp14:anchorId="6DE95014" wp14:editId="02C56763">
                <wp:simplePos x="0" y="0"/>
                <wp:positionH relativeFrom="margin">
                  <wp:posOffset>0</wp:posOffset>
                </wp:positionH>
                <wp:positionV relativeFrom="margin">
                  <wp:posOffset>3969385</wp:posOffset>
                </wp:positionV>
                <wp:extent cx="5943600" cy="1193800"/>
                <wp:effectExtent l="0" t="0" r="0" b="3810"/>
                <wp:wrapNone/>
                <wp:docPr id="16" name="Téglalap 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1938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53640926-AAD7-44D8-BBD7-CCE9431645EC}">
                            <a14:shadowObscured xmlns:a14="http://schemas.microsoft.com/office/drawing/2010/main" val="1"/>
                          </a:ext>
                        </a:extLst>
                      </wps:spPr>
                      <wps:txbx>
                        <w:txbxContent>
                          <w:p w14:paraId="6CE8409E" w14:textId="0FBFDC19" w:rsidR="00C32FD8" w:rsidRDefault="00000000">
                            <w:pPr>
                              <w:pStyle w:val="Nincstrkz"/>
                              <w:spacing w:line="276" w:lineRule="auto"/>
                              <w:suppressOverlap/>
                              <w:jc w:val="center"/>
                              <w:rPr>
                                <w:b/>
                                <w:bCs/>
                                <w:caps/>
                                <w:color w:val="1F497D" w:themeColor="accent1"/>
                              </w:rPr>
                            </w:pPr>
                            <w:sdt>
                              <w:sdtPr>
                                <w:rPr>
                                  <w:rFonts w:ascii="IBM Plex Serif" w:hAnsi="IBM Plex Serif"/>
                                  <w:b/>
                                  <w:bCs/>
                                  <w:caps/>
                                  <w:color w:val="1F497D" w:themeColor="accent1"/>
                                </w:rPr>
                                <w:id w:val="1551716"/>
                                <w:dataBinding w:prefixMappings="xmlns:ns0='http://schemas.openxmlformats.org/officeDocument/2006/extended-properties'" w:xpath="/ns0:Properties[1]/ns0:Company[1]" w:storeItemID="{6668398D-A668-4E3E-A5EB-62B293D839F1}"/>
                                <w:text/>
                              </w:sdtPr>
                              <w:sdtContent>
                                <w:r w:rsidR="006427EB">
                                  <w:rPr>
                                    <w:rFonts w:ascii="IBM Plex Serif" w:hAnsi="IBM Plex Serif"/>
                                    <w:b/>
                                    <w:bCs/>
                                    <w:caps/>
                                    <w:color w:val="1F497D" w:themeColor="accent1"/>
                                  </w:rPr>
                                  <w:t>Tudás- és Technológiatranszer Központ</w:t>
                                </w:r>
                              </w:sdtContent>
                            </w:sdt>
                          </w:p>
                          <w:p w14:paraId="2503D540" w14:textId="77777777" w:rsidR="00C32FD8" w:rsidRDefault="00C32FD8">
                            <w:pPr>
                              <w:pStyle w:val="Nincstrkz"/>
                              <w:spacing w:line="276" w:lineRule="auto"/>
                              <w:suppressOverlap/>
                              <w:jc w:val="center"/>
                              <w:rPr>
                                <w:b/>
                                <w:bCs/>
                                <w:caps/>
                                <w:color w:val="1F497D" w:themeColor="accent1"/>
                              </w:rPr>
                            </w:pPr>
                          </w:p>
                          <w:p w14:paraId="1F18C8CD" w14:textId="6759A678" w:rsidR="00C32FD8" w:rsidRPr="00314343" w:rsidRDefault="00000000">
                            <w:pPr>
                              <w:pStyle w:val="Nincstrkz"/>
                              <w:spacing w:line="276" w:lineRule="auto"/>
                              <w:suppressOverlap/>
                              <w:jc w:val="center"/>
                              <w:rPr>
                                <w:rFonts w:ascii="IBM Plex Serif" w:hAnsi="IBM Plex Serif"/>
                              </w:rPr>
                            </w:pPr>
                            <w:sdt>
                              <w:sdtPr>
                                <w:rPr>
                                  <w:rFonts w:ascii="IBM Plex Serif" w:hAnsi="IBM Plex Serif"/>
                                </w:rPr>
                                <w:id w:val="1551723"/>
                                <w:dataBinding w:prefixMappings="xmlns:ns0='http://schemas.microsoft.com/office/2006/coverPageProps'" w:xpath="/ns0:CoverPageProperties[1]/ns0:PublishDate[1]" w:storeItemID="{55AF091B-3C7A-41E3-B477-F2FDAA23CFDA}"/>
                                <w:date w:fullDate="2024-02-15T00:00:00Z">
                                  <w:dateFormat w:val="yyyy. MMMM dd."/>
                                  <w:lid w:val="hu-HU"/>
                                  <w:storeMappedDataAs w:val="dateTime"/>
                                  <w:calendar w:val="gregorian"/>
                                </w:date>
                              </w:sdtPr>
                              <w:sdtContent>
                                <w:r w:rsidR="006427EB">
                                  <w:rPr>
                                    <w:rFonts w:ascii="IBM Plex Serif" w:hAnsi="IBM Plex Serif"/>
                                  </w:rPr>
                                  <w:t>2024. február 15.</w:t>
                                </w:r>
                              </w:sdtContent>
                            </w:sdt>
                          </w:p>
                          <w:p w14:paraId="14DC1E11" w14:textId="1E4A13DB" w:rsidR="00C32FD8" w:rsidRPr="00314343" w:rsidRDefault="00000000">
                            <w:pPr>
                              <w:pStyle w:val="Nincstrkz"/>
                              <w:spacing w:line="276" w:lineRule="auto"/>
                              <w:jc w:val="center"/>
                              <w:rPr>
                                <w:rFonts w:ascii="IBM Plex Serif" w:hAnsi="IBM Plex Serif"/>
                              </w:rPr>
                            </w:pPr>
                            <w:sdt>
                              <w:sdtPr>
                                <w:rPr>
                                  <w:rFonts w:ascii="IBM Plex Serif" w:hAnsi="IBM Plex Serif"/>
                                </w:rPr>
                                <w:id w:val="1551727"/>
                                <w:dataBinding w:prefixMappings="xmlns:ns0='http://schemas.openxmlformats.org/package/2006/metadata/core-properties' xmlns:ns1='http://purl.org/dc/elements/1.1/'" w:xpath="/ns0:coreProperties[1]/ns1:creator[1]" w:storeItemID="{6C3C8BC8-F283-45AE-878A-BAB7291924A1}"/>
                                <w:text/>
                              </w:sdtPr>
                              <w:sdtContent>
                                <w:r w:rsidR="006427EB">
                                  <w:rPr>
                                    <w:rFonts w:ascii="IBM Plex Serif" w:hAnsi="IBM Plex Serif"/>
                                  </w:rPr>
                                  <w:t>d</w:t>
                                </w:r>
                                <w:r w:rsidR="00C77132">
                                  <w:rPr>
                                    <w:rFonts w:ascii="IBM Plex Serif" w:hAnsi="IBM Plex Serif"/>
                                  </w:rPr>
                                  <w:t xml:space="preserve">r. </w:t>
                                </w:r>
                                <w:r w:rsidR="006427EB">
                                  <w:rPr>
                                    <w:rFonts w:ascii="IBM Plex Serif" w:hAnsi="IBM Plex Serif"/>
                                  </w:rPr>
                                  <w:t>Vonderviszt Lajos, Ignácz Melinda</w:t>
                                </w:r>
                              </w:sdtContent>
                            </w:sdt>
                          </w:p>
                        </w:txbxContent>
                      </wps:txbx>
                      <wps:bodyPr rot="0" vert="horz" wrap="square" lIns="91440" tIns="228600" rIns="91440" bIns="228600" anchor="b" anchorCtr="0" upright="1">
                        <a:spAutoFit/>
                      </wps:bodyPr>
                    </wps:wsp>
                  </a:graphicData>
                </a:graphic>
                <wp14:sizeRelH relativeFrom="margin">
                  <wp14:pctWidth>100000</wp14:pctWidth>
                </wp14:sizeRelH>
                <wp14:sizeRelV relativeFrom="margin">
                  <wp14:pctHeight>100000</wp14:pctHeight>
                </wp14:sizeRelV>
              </wp:anchor>
            </w:drawing>
          </mc:Choice>
          <mc:Fallback>
            <w:pict>
              <v:rect w14:anchorId="6DE95014" id="Téglalap 618" o:spid="_x0000_s1026" style="position:absolute;margin-left:0;margin-top:312.55pt;width:468pt;height:94pt;z-index:251658240;visibility:visible;mso-wrap-style:square;mso-width-percent:1000;mso-height-percent:1000;mso-wrap-distance-left:9pt;mso-wrap-distance-top:0;mso-wrap-distance-right:9pt;mso-wrap-distance-bottom:0;mso-position-horizontal:absolute;mso-position-horizontal-relative:margin;mso-position-vertical:absolute;mso-position-vertical-relative:margin;mso-width-percent:1000;mso-height-percent:10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" o:allowincell="f" filled="f" stroked="f" strokeweight=".25pt">
                <v:textbox style="mso-fit-shape-to-text:t" inset=",18pt,,18pt">
                  <w:txbxContent>
                    <w:p w14:paraId="6CE8409E" w14:textId="0FBFDC19" w:rsidR="00C32FD8" w:rsidRDefault="00000000">
                      <w:pPr>
                        <w:pStyle w:val="Nincstrkz"/>
                        <w:spacing w:line="276" w:lineRule="auto"/>
                        <w:suppressOverlap/>
                        <w:jc w:val="center"/>
                        <w:rPr>
                          <w:b/>
                          <w:bCs/>
                          <w:caps/>
                          <w:color w:val="1F497D" w:themeColor="accent1"/>
                        </w:rPr>
                      </w:pPr>
                      <w:sdt>
                        <w:sdtPr>
                          <w:rPr>
                            <w:rFonts w:ascii="IBM Plex Serif" w:hAnsi="IBM Plex Serif"/>
                            <w:b/>
                            <w:bCs/>
                            <w:caps/>
                            <w:color w:val="1F497D" w:themeColor="accent1"/>
                          </w:rPr>
                          <w:id w:val="1551716"/>
                          <w:dataBinding w:prefixMappings="xmlns:ns0='http://schemas.openxmlformats.org/officeDocument/2006/extended-properties'" w:xpath="/ns0:Properties[1]/ns0:Company[1]" w:storeItemID="{6668398D-A668-4E3E-A5EB-62B293D839F1}"/>
                          <w:text/>
                        </w:sdtPr>
                        <w:sdtContent>
                          <w:r w:rsidR="006427EB">
                            <w:rPr>
                              <w:rFonts w:ascii="IBM Plex Serif" w:hAnsi="IBM Plex Serif"/>
                              <w:b/>
                              <w:bCs/>
                              <w:caps/>
                              <w:color w:val="1F497D" w:themeColor="accent1"/>
                            </w:rPr>
                            <w:t>Tudás- és Technológiatranszer Központ</w:t>
                          </w:r>
                        </w:sdtContent>
                      </w:sdt>
                    </w:p>
                    <w:p w14:paraId="2503D540" w14:textId="77777777" w:rsidR="00C32FD8" w:rsidRDefault="00C32FD8">
                      <w:pPr>
                        <w:pStyle w:val="Nincstrkz"/>
                        <w:spacing w:line="276" w:lineRule="auto"/>
                        <w:suppressOverlap/>
                        <w:jc w:val="center"/>
                        <w:rPr>
                          <w:b/>
                          <w:bCs/>
                          <w:caps/>
                          <w:color w:val="1F497D" w:themeColor="accent1"/>
                        </w:rPr>
                      </w:pPr>
                    </w:p>
                    <w:p w14:paraId="1F18C8CD" w14:textId="6759A678" w:rsidR="00C32FD8" w:rsidRPr="00314343" w:rsidRDefault="00000000">
                      <w:pPr>
                        <w:pStyle w:val="Nincstrkz"/>
                        <w:spacing w:line="276" w:lineRule="auto"/>
                        <w:suppressOverlap/>
                        <w:jc w:val="center"/>
                        <w:rPr>
                          <w:rFonts w:ascii="IBM Plex Serif" w:hAnsi="IBM Plex Serif"/>
                        </w:rPr>
                      </w:pPr>
                      <w:sdt>
                        <w:sdtPr>
                          <w:rPr>
                            <w:rFonts w:ascii="IBM Plex Serif" w:hAnsi="IBM Plex Serif"/>
                          </w:rPr>
                          <w:id w:val="1551723"/>
                          <w:dataBinding w:prefixMappings="xmlns:ns0='http://schemas.microsoft.com/office/2006/coverPageProps'" w:xpath="/ns0:CoverPageProperties[1]/ns0:PublishDate[1]" w:storeItemID="{55AF091B-3C7A-41E3-B477-F2FDAA23CFDA}"/>
                          <w:date w:fullDate="2024-02-15T00:00:00Z">
                            <w:dateFormat w:val="yyyy. MMMM dd."/>
                            <w:lid w:val="hu-HU"/>
                            <w:storeMappedDataAs w:val="dateTime"/>
                            <w:calendar w:val="gregorian"/>
                          </w:date>
                        </w:sdtPr>
                        <w:sdtContent>
                          <w:r w:rsidR="006427EB">
                            <w:rPr>
                              <w:rFonts w:ascii="IBM Plex Serif" w:hAnsi="IBM Plex Serif"/>
                            </w:rPr>
                            <w:t>2024. február 15.</w:t>
                          </w:r>
                        </w:sdtContent>
                      </w:sdt>
                    </w:p>
                    <w:p w14:paraId="14DC1E11" w14:textId="1E4A13DB" w:rsidR="00C32FD8" w:rsidRPr="00314343" w:rsidRDefault="00000000">
                      <w:pPr>
                        <w:pStyle w:val="Nincstrkz"/>
                        <w:spacing w:line="276" w:lineRule="auto"/>
                        <w:jc w:val="center"/>
                        <w:rPr>
                          <w:rFonts w:ascii="IBM Plex Serif" w:hAnsi="IBM Plex Serif"/>
                        </w:rPr>
                      </w:pPr>
                      <w:sdt>
                        <w:sdtPr>
                          <w:rPr>
                            <w:rFonts w:ascii="IBM Plex Serif" w:hAnsi="IBM Plex Serif"/>
                          </w:rPr>
                          <w:id w:val="1551727"/>
                          <w:dataBinding w:prefixMappings="xmlns:ns0='http://schemas.openxmlformats.org/package/2006/metadata/core-properties' xmlns:ns1='http://purl.org/dc/elements/1.1/'" w:xpath="/ns0:coreProperties[1]/ns1:creator[1]" w:storeItemID="{6C3C8BC8-F283-45AE-878A-BAB7291924A1}"/>
                          <w:text/>
                        </w:sdtPr>
                        <w:sdtContent>
                          <w:r w:rsidR="006427EB">
                            <w:rPr>
                              <w:rFonts w:ascii="IBM Plex Serif" w:hAnsi="IBM Plex Serif"/>
                            </w:rPr>
                            <w:t>d</w:t>
                          </w:r>
                          <w:r w:rsidR="00C77132">
                            <w:rPr>
                              <w:rFonts w:ascii="IBM Plex Serif" w:hAnsi="IBM Plex Serif"/>
                            </w:rPr>
                            <w:t xml:space="preserve">r. </w:t>
                          </w:r>
                          <w:r w:rsidR="006427EB">
                            <w:rPr>
                              <w:rFonts w:ascii="IBM Plex Serif" w:hAnsi="IBM Plex Serif"/>
                            </w:rPr>
                            <w:t>Vonderviszt Lajos, Ignácz Melinda</w:t>
                          </w:r>
                        </w:sdtContent>
                      </w:sdt>
                    </w:p>
                  </w:txbxContent>
                </v:textbox>
                <w10:wrap anchorx="margin" anchory="margin"/>
              </v:rect>
            </w:pict>
          </mc:Fallback>
        </mc:AlternateContent>
      </w:r>
      <w:sdt>
        <w:sdtPr>
          <w:id w:val="-831605760"/>
          <w:docPartObj>
            <w:docPartGallery w:val="Cover Pages"/>
            <w:docPartUnique/>
          </w:docPartObj>
        </w:sdtPr>
        <w:sdtContent>
          <w:r w:rsidR="006C1120">
            <w:rPr>
              <w:noProof/>
            </w:rPr>
            <mc:AlternateContent>
              <mc:Choice Requires="wps">
                <w:drawing>
                  <wp:anchor distT="0" distB="0" distL="114300" distR="114300" simplePos="0" relativeHeight="251658242" behindDoc="0" locked="0" layoutInCell="0" allowOverlap="1" wp14:anchorId="0618E35D" wp14:editId="1A34DB70">
                    <wp:simplePos x="0" y="0"/>
                    <wp:positionH relativeFrom="page">
                      <wp:align>center</wp:align>
                    </wp:positionH>
                    <mc:AlternateContent>
                      <mc:Choice Requires="wp14">
                        <wp:positionV relativeFrom="page">
                          <wp14:pctPosVOffset>25000</wp14:pctPosVOffset>
                        </wp:positionV>
                      </mc:Choice>
                      <mc:Fallback>
                        <wp:positionV relativeFrom="page">
                          <wp:posOffset>2672715</wp:posOffset>
                        </wp:positionV>
                      </mc:Fallback>
                    </mc:AlternateContent>
                    <wp:extent cx="7125970" cy="2205990"/>
                    <wp:effectExtent l="0" t="4445" r="1270" b="0"/>
                    <wp:wrapNone/>
                    <wp:docPr id="15" name="Téglalap 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5970" cy="220599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tbl>
                                <w:tblPr>
                                  <w:tblOverlap w:val="never"/>
                                  <w:tblW w:w="5000" w:type="pct"/>
                                  <w:jc w:val="center"/>
                                  <w:tblCellMar>
                                    <w:top w:w="144" w:type="dxa"/>
                                    <w:left w:w="0" w:type="dxa"/>
                                    <w:bottom w:w="144" w:type="dxa"/>
                                    <w:right w:w="0" w:type="dxa"/>
                                  </w:tblCellMar>
                                  <w:tblLook w:val="04A0" w:firstRow="1" w:lastRow="0" w:firstColumn="1" w:lastColumn="0" w:noHBand="0" w:noVBand="1"/>
                                </w:tblPr>
                                <w:tblGrid>
                                  <w:gridCol w:w="11237"/>
                                </w:tblGrid>
                                <w:tr w:rsidR="00787360" w14:paraId="00748939" w14:textId="77777777">
                                  <w:trPr>
                                    <w:trHeight w:val="144"/>
                                    <w:jc w:val="center"/>
                                  </w:trPr>
                                  <w:tc>
                                    <w:tcPr>
                                      <w:tcW w:w="0" w:type="auto"/>
                                      <w:shd w:val="clear" w:color="auto" w:fill="8DB3E2" w:themeFill="accent1" w:themeFillTint="66"/>
                                      <w:tcMar>
                                        <w:top w:w="0" w:type="dxa"/>
                                        <w:bottom w:w="0" w:type="dxa"/>
                                      </w:tcMar>
                                      <w:vAlign w:val="center"/>
                                    </w:tcPr>
                                    <w:p w14:paraId="5881A3C4" w14:textId="77777777" w:rsidR="00C32FD8" w:rsidRDefault="00C32FD8">
                                      <w:pPr>
                                        <w:pStyle w:val="Nincstrkz"/>
                                        <w:rPr>
                                          <w:sz w:val="8"/>
                                          <w:szCs w:val="8"/>
                                        </w:rPr>
                                      </w:pPr>
                                    </w:p>
                                  </w:tc>
                                </w:tr>
                                <w:tr w:rsidR="00787360" w14:paraId="33989FC7" w14:textId="77777777">
                                  <w:trPr>
                                    <w:trHeight w:val="1440"/>
                                    <w:jc w:val="center"/>
                                  </w:trPr>
                                  <w:tc>
                                    <w:tcPr>
                                      <w:tcW w:w="0" w:type="auto"/>
                                      <w:shd w:val="clear" w:color="auto" w:fill="1F497D" w:themeFill="accent1"/>
                                      <w:vAlign w:val="center"/>
                                    </w:tcPr>
                                    <w:p w14:paraId="11C0FC38" w14:textId="11FF9534" w:rsidR="00C32FD8" w:rsidRPr="00314343" w:rsidRDefault="00000000">
                                      <w:pPr>
                                        <w:pStyle w:val="Nincstrkz"/>
                                        <w:suppressOverlap/>
                                        <w:jc w:val="center"/>
                                        <w:rPr>
                                          <w:rFonts w:ascii="IBM Plex Serif" w:eastAsiaTheme="majorEastAsia" w:hAnsi="IBM Plex Serif" w:cstheme="majorBidi"/>
                                          <w:color w:val="FFFFFF" w:themeColor="background1"/>
                                          <w:sz w:val="72"/>
                                          <w:szCs w:val="72"/>
                                        </w:rPr>
                                      </w:pPr>
                                      <w:sdt>
                                        <w:sdtPr>
                                          <w:rPr>
                                            <w:rFonts w:ascii="IBM Plex Serif" w:eastAsiaTheme="majorEastAsia" w:hAnsi="IBM Plex Serif" w:cstheme="majorBidi"/>
                                            <w:color w:val="FFFFFF" w:themeColor="background1"/>
                                            <w:sz w:val="72"/>
                                            <w:szCs w:val="72"/>
                                          </w:rPr>
                                          <w:id w:val="3232653"/>
                                          <w:dataBinding w:prefixMappings="xmlns:ns0='http://schemas.openxmlformats.org/package/2006/metadata/core-properties' xmlns:ns1='http://purl.org/dc/elements/1.1/'" w:xpath="/ns0:coreProperties[1]/ns1:title[1]" w:storeItemID="{6C3C8BC8-F283-45AE-878A-BAB7291924A1}"/>
                                          <w:text/>
                                        </w:sdtPr>
                                        <w:sdtContent>
                                          <w:r w:rsidR="0085459E">
                                            <w:rPr>
                                              <w:rFonts w:ascii="IBM Plex Serif" w:eastAsiaTheme="majorEastAsia" w:hAnsi="IBM Plex Serif" w:cstheme="majorBidi"/>
                                              <w:color w:val="FFFFFF" w:themeColor="background1"/>
                                              <w:sz w:val="72"/>
                                              <w:szCs w:val="72"/>
                                            </w:rPr>
                                            <w:t xml:space="preserve">Háttér szellemi tulajdon / </w:t>
                                          </w:r>
                                          <w:proofErr w:type="spellStart"/>
                                          <w:r w:rsidR="0085459E">
                                            <w:rPr>
                                              <w:rFonts w:ascii="IBM Plex Serif" w:eastAsiaTheme="majorEastAsia" w:hAnsi="IBM Plex Serif" w:cstheme="majorBidi"/>
                                              <w:color w:val="FFFFFF" w:themeColor="background1"/>
                                              <w:sz w:val="72"/>
                                              <w:szCs w:val="72"/>
                                            </w:rPr>
                                            <w:t>Background</w:t>
                                          </w:r>
                                          <w:proofErr w:type="spellEnd"/>
                                          <w:r w:rsidR="0085459E">
                                            <w:rPr>
                                              <w:rFonts w:ascii="IBM Plex Serif" w:eastAsiaTheme="majorEastAsia" w:hAnsi="IBM Plex Serif" w:cstheme="majorBidi"/>
                                              <w:color w:val="FFFFFF" w:themeColor="background1"/>
                                              <w:sz w:val="72"/>
                                              <w:szCs w:val="72"/>
                                            </w:rPr>
                                            <w:t xml:space="preserve"> IP</w:t>
                                          </w:r>
                                        </w:sdtContent>
                                      </w:sdt>
                                    </w:p>
                                  </w:tc>
                                </w:tr>
                                <w:tr w:rsidR="00787360" w14:paraId="1C2C1CD0" w14:textId="77777777">
                                  <w:trPr>
                                    <w:trHeight w:val="144"/>
                                    <w:jc w:val="center"/>
                                  </w:trPr>
                                  <w:tc>
                                    <w:tcPr>
                                      <w:tcW w:w="0" w:type="auto"/>
                                      <w:shd w:val="clear" w:color="auto" w:fill="4BACC6" w:themeFill="accent5"/>
                                      <w:tcMar>
                                        <w:top w:w="0" w:type="dxa"/>
                                        <w:bottom w:w="0" w:type="dxa"/>
                                      </w:tcMar>
                                      <w:vAlign w:val="center"/>
                                    </w:tcPr>
                                    <w:p w14:paraId="01365373" w14:textId="77777777" w:rsidR="00C32FD8" w:rsidRDefault="00C32FD8">
                                      <w:pPr>
                                        <w:pStyle w:val="Nincstrkz"/>
                                        <w:rPr>
                                          <w:sz w:val="8"/>
                                          <w:szCs w:val="8"/>
                                        </w:rPr>
                                      </w:pPr>
                                    </w:p>
                                  </w:tc>
                                </w:tr>
                                <w:tr w:rsidR="00787360" w14:paraId="11703FD9" w14:textId="77777777">
                                  <w:trPr>
                                    <w:trHeight w:val="720"/>
                                    <w:jc w:val="center"/>
                                  </w:trPr>
                                  <w:tc>
                                    <w:tcPr>
                                      <w:tcW w:w="0" w:type="auto"/>
                                      <w:vAlign w:val="bottom"/>
                                    </w:tcPr>
                                    <w:p w14:paraId="635A11F8" w14:textId="6EDB5359" w:rsidR="00C32FD8" w:rsidRDefault="00000000">
                                      <w:pPr>
                                        <w:pStyle w:val="Nincstrkz"/>
                                        <w:suppressOverlap/>
                                        <w:jc w:val="center"/>
                                        <w:rPr>
                                          <w:rFonts w:asciiTheme="majorHAnsi" w:eastAsiaTheme="majorEastAsia" w:hAnsiTheme="majorHAnsi" w:cstheme="majorBidi"/>
                                          <w:i/>
                                          <w:iCs/>
                                          <w:sz w:val="36"/>
                                          <w:szCs w:val="36"/>
                                        </w:rPr>
                                      </w:pPr>
                                      <w:sdt>
                                        <w:sdtPr>
                                          <w:rPr>
                                            <w:rFonts w:ascii="IBM Plex Serif" w:hAnsi="IBM Plex Serif"/>
                                            <w:sz w:val="36"/>
                                            <w:szCs w:val="36"/>
                                          </w:rPr>
                                          <w:id w:val="1652111"/>
                                          <w:dataBinding w:prefixMappings="xmlns:ns0='http://schemas.openxmlformats.org/package/2006/metadata/core-properties' xmlns:ns1='http://purl.org/dc/elements/1.1/'" w:xpath="/ns0:coreProperties[1]/ns1:subject[1]" w:storeItemID="{6C3C8BC8-F283-45AE-878A-BAB7291924A1}"/>
                                          <w:text/>
                                        </w:sdtPr>
                                        <w:sdtContent>
                                          <w:r w:rsidR="0085459E">
                                            <w:rPr>
                                              <w:rFonts w:ascii="IBM Plex Serif" w:hAnsi="IBM Plex Serif"/>
                                              <w:sz w:val="36"/>
                                              <w:szCs w:val="36"/>
                                            </w:rPr>
                                            <w:t>Tájékoztató</w:t>
                                          </w:r>
                                        </w:sdtContent>
                                      </w:sdt>
                                    </w:p>
                                  </w:tc>
                                </w:tr>
                              </w:tbl>
                              <w:p w14:paraId="1A4E18C3" w14:textId="4242A77C" w:rsidR="00C32FD8" w:rsidRDefault="00C32FD8"/>
                            </w:txbxContent>
                          </wps:txbx>
                          <wps:bodyPr rot="0" vert="horz" wrap="square" lIns="0" tIns="0" rIns="0" bIns="0" anchor="t" anchorCtr="0" upright="1">
                            <a:spAutoFit/>
                          </wps:bodyPr>
                        </wps:wsp>
                      </a:graphicData>
                    </a:graphic>
                    <wp14:sizeRelH relativeFrom="page">
                      <wp14:pctWidth>91700</wp14:pctWidth>
                    </wp14:sizeRelH>
                    <wp14:sizeRelV relativeFrom="margin">
                      <wp14:pctHeight>100000</wp14:pctHeight>
                    </wp14:sizeRelV>
                  </wp:anchor>
                </w:drawing>
              </mc:Choice>
              <mc:Fallback>
                <w:pict>
                  <v:rect w14:anchorId="0618E35D" id="Téglalap 619" o:spid="_x0000_s1027" style="position:absolute;margin-left:0;margin-top:0;width:561.1pt;height:173.7pt;z-index:251658242;visibility:visible;mso-wrap-style:square;mso-width-percent:917;mso-height-percent:1000;mso-top-percent:250;mso-wrap-distance-left:9pt;mso-wrap-distance-top:0;mso-wrap-distance-right:9pt;mso-wrap-distance-bottom:0;mso-position-horizontal:center;mso-position-horizontal-relative:page;mso-position-vertical-relative:page;mso-width-percent:917;mso-height-percent:1000;mso-top-percent:25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" o:allowincell="f" filled="f" stroked="f">
                    <v:textbox style="mso-fit-shape-to-text:t" inset="0,0,0,0">
                      <w:txbxContent>
                        <w:tbl>
                          <w:tblPr>
                            <w:tblOverlap w:val="never"/>
                            <w:tblW w:w="5000" w:type="pct"/>
                            <w:jc w:val="center"/>
                            <w:tblCellMar>
                              <w:top w:w="144" w:type="dxa"/>
                              <w:left w:w="0" w:type="dxa"/>
                              <w:bottom w:w="144" w:type="dxa"/>
                              <w:right w:w="0" w:type="dxa"/>
                            </w:tblCellMar>
                            <w:tblLook w:val="04A0" w:firstRow="1" w:lastRow="0" w:firstColumn="1" w:lastColumn="0" w:noHBand="0" w:noVBand="1"/>
                          </w:tblPr>
                          <w:tblGrid>
                            <w:gridCol w:w="11237"/>
                          </w:tblGrid>
                          <w:tr w:rsidR="00787360" w14:paraId="00748939" w14:textId="77777777">
                            <w:trPr>
                              <w:trHeight w:val="144"/>
                              <w:jc w:val="center"/>
                            </w:trPr>
                            <w:tc>
                              <w:tcPr>
                                <w:tcW w:w="0" w:type="auto"/>
                                <w:shd w:val="clear" w:color="auto" w:fill="8DB3E2" w:themeFill="accent1" w:themeFillTint="66"/>
                                <w:tcMar>
                                  <w:top w:w="0" w:type="dxa"/>
                                  <w:bottom w:w="0" w:type="dxa"/>
                                </w:tcMar>
                                <w:vAlign w:val="center"/>
                              </w:tcPr>
                              <w:p w14:paraId="5881A3C4" w14:textId="77777777" w:rsidR="00C32FD8" w:rsidRDefault="00C32FD8">
                                <w:pPr>
                                  <w:pStyle w:val="Nincstrkz"/>
                                  <w:rPr>
                                    <w:sz w:val="8"/>
                                    <w:szCs w:val="8"/>
                                  </w:rPr>
                                </w:pPr>
                              </w:p>
                            </w:tc>
                          </w:tr>
                          <w:tr w:rsidR="00787360" w14:paraId="33989FC7" w14:textId="77777777">
                            <w:trPr>
                              <w:trHeight w:val="1440"/>
                              <w:jc w:val="center"/>
                            </w:trPr>
                            <w:tc>
                              <w:tcPr>
                                <w:tcW w:w="0" w:type="auto"/>
                                <w:shd w:val="clear" w:color="auto" w:fill="1F497D" w:themeFill="accent1"/>
                                <w:vAlign w:val="center"/>
                              </w:tcPr>
                              <w:p w14:paraId="11C0FC38" w14:textId="11FF9534" w:rsidR="00C32FD8" w:rsidRPr="00314343" w:rsidRDefault="00000000">
                                <w:pPr>
                                  <w:pStyle w:val="Nincstrkz"/>
                                  <w:suppressOverlap/>
                                  <w:jc w:val="center"/>
                                  <w:rPr>
                                    <w:rFonts w:ascii="IBM Plex Serif" w:eastAsiaTheme="majorEastAsia" w:hAnsi="IBM Plex Serif" w:cstheme="majorBidi"/>
                                    <w:color w:val="FFFFFF" w:themeColor="background1"/>
                                    <w:sz w:val="72"/>
                                    <w:szCs w:val="72"/>
                                  </w:rPr>
                                </w:pPr>
                                <w:sdt>
                                  <w:sdtPr>
                                    <w:rPr>
                                      <w:rFonts w:ascii="IBM Plex Serif" w:eastAsiaTheme="majorEastAsia" w:hAnsi="IBM Plex Serif" w:cstheme="majorBidi"/>
                                      <w:color w:val="FFFFFF" w:themeColor="background1"/>
                                      <w:sz w:val="72"/>
                                      <w:szCs w:val="72"/>
                                    </w:rPr>
                                    <w:id w:val="3232653"/>
                                    <w:dataBinding w:prefixMappings="xmlns:ns0='http://schemas.openxmlformats.org/package/2006/metadata/core-properties' xmlns:ns1='http://purl.org/dc/elements/1.1/'" w:xpath="/ns0:coreProperties[1]/ns1:title[1]" w:storeItemID="{6C3C8BC8-F283-45AE-878A-BAB7291924A1}"/>
                                    <w:text/>
                                  </w:sdtPr>
                                  <w:sdtContent>
                                    <w:r w:rsidR="0085459E">
                                      <w:rPr>
                                        <w:rFonts w:ascii="IBM Plex Serif" w:eastAsiaTheme="majorEastAsia" w:hAnsi="IBM Plex Serif" w:cstheme="majorBidi"/>
                                        <w:color w:val="FFFFFF" w:themeColor="background1"/>
                                        <w:sz w:val="72"/>
                                        <w:szCs w:val="72"/>
                                      </w:rPr>
                                      <w:t xml:space="preserve">Háttér szellemi tulajdon / </w:t>
                                    </w:r>
                                    <w:proofErr w:type="spellStart"/>
                                    <w:r w:rsidR="0085459E">
                                      <w:rPr>
                                        <w:rFonts w:ascii="IBM Plex Serif" w:eastAsiaTheme="majorEastAsia" w:hAnsi="IBM Plex Serif" w:cstheme="majorBidi"/>
                                        <w:color w:val="FFFFFF" w:themeColor="background1"/>
                                        <w:sz w:val="72"/>
                                        <w:szCs w:val="72"/>
                                      </w:rPr>
                                      <w:t>Background</w:t>
                                    </w:r>
                                    <w:proofErr w:type="spellEnd"/>
                                    <w:r w:rsidR="0085459E">
                                      <w:rPr>
                                        <w:rFonts w:ascii="IBM Plex Serif" w:eastAsiaTheme="majorEastAsia" w:hAnsi="IBM Plex Serif" w:cstheme="majorBidi"/>
                                        <w:color w:val="FFFFFF" w:themeColor="background1"/>
                                        <w:sz w:val="72"/>
                                        <w:szCs w:val="72"/>
                                      </w:rPr>
                                      <w:t xml:space="preserve"> IP</w:t>
                                    </w:r>
                                  </w:sdtContent>
                                </w:sdt>
                              </w:p>
                            </w:tc>
                          </w:tr>
                          <w:tr w:rsidR="00787360" w14:paraId="1C2C1CD0" w14:textId="77777777">
                            <w:trPr>
                              <w:trHeight w:val="144"/>
                              <w:jc w:val="center"/>
                            </w:trPr>
                            <w:tc>
                              <w:tcPr>
                                <w:tcW w:w="0" w:type="auto"/>
                                <w:shd w:val="clear" w:color="auto" w:fill="4BACC6" w:themeFill="accent5"/>
                                <w:tcMar>
                                  <w:top w:w="0" w:type="dxa"/>
                                  <w:bottom w:w="0" w:type="dxa"/>
                                </w:tcMar>
                                <w:vAlign w:val="center"/>
                              </w:tcPr>
                              <w:p w14:paraId="01365373" w14:textId="77777777" w:rsidR="00C32FD8" w:rsidRDefault="00C32FD8">
                                <w:pPr>
                                  <w:pStyle w:val="Nincstrkz"/>
                                  <w:rPr>
                                    <w:sz w:val="8"/>
                                    <w:szCs w:val="8"/>
                                  </w:rPr>
                                </w:pPr>
                              </w:p>
                            </w:tc>
                          </w:tr>
                          <w:tr w:rsidR="00787360" w14:paraId="11703FD9" w14:textId="77777777">
                            <w:trPr>
                              <w:trHeight w:val="720"/>
                              <w:jc w:val="center"/>
                            </w:trPr>
                            <w:tc>
                              <w:tcPr>
                                <w:tcW w:w="0" w:type="auto"/>
                                <w:vAlign w:val="bottom"/>
                              </w:tcPr>
                              <w:p w14:paraId="635A11F8" w14:textId="6EDB5359" w:rsidR="00C32FD8" w:rsidRDefault="00000000">
                                <w:pPr>
                                  <w:pStyle w:val="Nincstrkz"/>
                                  <w:suppressOverlap/>
                                  <w:jc w:val="center"/>
                                  <w:rPr>
                                    <w:rFonts w:asciiTheme="majorHAnsi" w:eastAsiaTheme="majorEastAsia" w:hAnsiTheme="majorHAnsi" w:cstheme="majorBidi"/>
                                    <w:i/>
                                    <w:iCs/>
                                    <w:sz w:val="36"/>
                                    <w:szCs w:val="36"/>
                                  </w:rPr>
                                </w:pPr>
                                <w:sdt>
                                  <w:sdtPr>
                                    <w:rPr>
                                      <w:rFonts w:ascii="IBM Plex Serif" w:hAnsi="IBM Plex Serif"/>
                                      <w:sz w:val="36"/>
                                      <w:szCs w:val="36"/>
                                    </w:rPr>
                                    <w:id w:val="1652111"/>
                                    <w:dataBinding w:prefixMappings="xmlns:ns0='http://schemas.openxmlformats.org/package/2006/metadata/core-properties' xmlns:ns1='http://purl.org/dc/elements/1.1/'" w:xpath="/ns0:coreProperties[1]/ns1:subject[1]" w:storeItemID="{6C3C8BC8-F283-45AE-878A-BAB7291924A1}"/>
                                    <w:text/>
                                  </w:sdtPr>
                                  <w:sdtContent>
                                    <w:r w:rsidR="0085459E">
                                      <w:rPr>
                                        <w:rFonts w:ascii="IBM Plex Serif" w:hAnsi="IBM Plex Serif"/>
                                        <w:sz w:val="36"/>
                                        <w:szCs w:val="36"/>
                                      </w:rPr>
                                      <w:t>Tájékoztató</w:t>
                                    </w:r>
                                  </w:sdtContent>
                                </w:sdt>
                              </w:p>
                            </w:tc>
                          </w:tr>
                        </w:tbl>
                        <w:p w14:paraId="1A4E18C3" w14:textId="4242A77C" w:rsidR="00C32FD8" w:rsidRDefault="00C32FD8"/>
                      </w:txbxContent>
                    </v:textbox>
                    <w10:wrap anchorx="page" anchory="page"/>
                  </v:rect>
                </w:pict>
              </mc:Fallback>
            </mc:AlternateContent>
          </w:r>
          <w:r w:rsidR="006C1120">
            <w:br w:type="page"/>
          </w:r>
        </w:sdtContent>
      </w:sdt>
    </w:p>
    <w:p w14:paraId="04DFC8A0" w14:textId="7BF8D348" w:rsidR="00C32FD8" w:rsidRDefault="00000000">
      <w:pPr>
        <w:pStyle w:val="Cm"/>
        <w:rPr>
          <w:smallCaps w:val="0"/>
        </w:rPr>
      </w:pPr>
      <w:sdt>
        <w:sdtPr>
          <w:rPr>
            <w:smallCaps w:val="0"/>
          </w:rPr>
          <w:alias w:val="Cím"/>
          <w:tag w:val="Cím"/>
          <w:id w:val="11808329"/>
          <w:placeholder>
            <w:docPart w:val="A98FFE95A47A4AD59CF68ECAEB56C04D"/>
          </w:placeholder>
          <w:dataBinding w:prefixMappings="xmlns:ns0='http://schemas.openxmlformats.org/package/2006/metadata/core-properties' xmlns:ns1='http://purl.org/dc/elements/1.1/'" w:xpath="/ns0:coreProperties[1]/ns1:title[1]" w:storeItemID="{6C3C8BC8-F283-45AE-878A-BAB7291924A1}"/>
          <w:text/>
        </w:sdtPr>
        <w:sdtContent>
          <w:r w:rsidR="0085459E">
            <w:rPr>
              <w:smallCaps w:val="0"/>
            </w:rPr>
            <w:t xml:space="preserve">Háttér szellemi tulajdon / </w:t>
          </w:r>
          <w:proofErr w:type="spellStart"/>
          <w:r w:rsidR="0085459E">
            <w:rPr>
              <w:smallCaps w:val="0"/>
            </w:rPr>
            <w:t>Background</w:t>
          </w:r>
          <w:proofErr w:type="spellEnd"/>
          <w:r w:rsidR="0085459E">
            <w:rPr>
              <w:smallCaps w:val="0"/>
            </w:rPr>
            <w:t xml:space="preserve"> IP</w:t>
          </w:r>
        </w:sdtContent>
      </w:sdt>
    </w:p>
    <w:p w14:paraId="412BFCA6" w14:textId="3DBE5BDD" w:rsidR="00C77132" w:rsidRDefault="00000000" w:rsidP="006427EB">
      <w:pPr>
        <w:pStyle w:val="Alcm"/>
      </w:pPr>
      <w:sdt>
        <w:sdtPr>
          <w:alias w:val="Alcím"/>
          <w:tag w:val="Alcím"/>
          <w:id w:val="11808339"/>
          <w:placeholder>
            <w:docPart w:val="F5FE804432F64A1290DE96EF9F362B68"/>
          </w:placeholder>
          <w:dataBinding w:prefixMappings="xmlns:ns0='http://schemas.openxmlformats.org/package/2006/metadata/core-properties' xmlns:ns1='http://purl.org/dc/elements/1.1/'" w:xpath="/ns0:coreProperties[1]/ns1:subject[1]" w:storeItemID="{6C3C8BC8-F283-45AE-878A-BAB7291924A1}"/>
          <w:text/>
        </w:sdtPr>
        <w:sdtContent>
          <w:r w:rsidR="0085459E">
            <w:t>Tájékoztató</w:t>
          </w:r>
        </w:sdtContent>
      </w:sdt>
    </w:p>
    <w:p w14:paraId="3B4A3284" w14:textId="77777777" w:rsidR="001C6BBD" w:rsidRDefault="001C6BBD" w:rsidP="00F470CE">
      <w:pPr>
        <w:pStyle w:val="Cmsor2"/>
      </w:pPr>
      <w:r>
        <w:t xml:space="preserve">Egy </w:t>
      </w:r>
      <w:r w:rsidRPr="00F470CE">
        <w:t>egyszerű</w:t>
      </w:r>
      <w:r>
        <w:t xml:space="preserve"> példa</w:t>
      </w:r>
    </w:p>
    <w:p w14:paraId="2880D708" w14:textId="22978D8E" w:rsidR="001C6BBD" w:rsidRDefault="001C6BBD" w:rsidP="00F470CE">
      <w:pPr>
        <w:pStyle w:val="Normal2"/>
      </w:pPr>
      <w:r>
        <w:t>Az Egyetem megbízást kap arra, hogy különböző, egymással nem keveredő „A” és „B” hulladék műanyag frakciókból állítson elő egy homogén eloszlású keverék műanyagot.</w:t>
      </w:r>
    </w:p>
    <w:p w14:paraId="71C62904" w14:textId="77777777" w:rsidR="001C6BBD" w:rsidRDefault="001C6BBD" w:rsidP="00F470CE">
      <w:pPr>
        <w:pStyle w:val="Normal2"/>
      </w:pPr>
      <w:r>
        <w:t xml:space="preserve">Az Egyetem korábban kifejlesztett és szabadalmaztatott egy olyan </w:t>
      </w:r>
      <w:proofErr w:type="spellStart"/>
      <w:r>
        <w:t>kompatibilizáló</w:t>
      </w:r>
      <w:proofErr w:type="spellEnd"/>
      <w:r>
        <w:t xml:space="preserve"> adalékot, amely megfelelő „hangolásával” a homogén keverék előállítható. A megbízás keretében az Egyetem egy know-how-t </w:t>
      </w:r>
      <w:proofErr w:type="spellStart"/>
      <w:r>
        <w:t>dolgoz</w:t>
      </w:r>
      <w:proofErr w:type="spellEnd"/>
      <w:r>
        <w:t xml:space="preserve"> ki a technológiai megvalósításra. A szerződés keretében a teljes technológiai eljárást átadja a megbízónak és engedélyezi, hogy a szükséges adalékanyagot is előállítsák.</w:t>
      </w:r>
    </w:p>
    <w:p w14:paraId="5A2079DC" w14:textId="77777777" w:rsidR="001C6BBD" w:rsidRDefault="001C6BBD" w:rsidP="00F470CE">
      <w:pPr>
        <w:pStyle w:val="Normal2"/>
      </w:pPr>
      <w:r>
        <w:t>A fenti példában az Egyetem felhasznál egy olyan szellemi tulajdont a szerződés teljesítéséhez (szabadalom), amely már a szerződés létrejötte előtt létezett. A Megbízás teljesítése szempontjából ez háttér szellemi tulajdonnak minősül, hiszen nem a Megbízás teljesítése során keletkezett, viszont, ha ennek használatát az Egyetem nem engedélyezné, akkor a Megbízó nem tudná használni a Megbízás eredményét (know-how) sem.</w:t>
      </w:r>
    </w:p>
    <w:p w14:paraId="2AEFCD0E" w14:textId="77777777" w:rsidR="001C6BBD" w:rsidRDefault="001C6BBD" w:rsidP="00F470CE">
      <w:pPr>
        <w:pStyle w:val="Normal2"/>
      </w:pPr>
      <w:r>
        <w:t>Közös pályázat esetén is analóg helyzet áll elő. Ha külső fél és az Egyetem pályázik a fenti fejlesztés elvégzésére, akkor a szabadalom az Egyetem olyan háttér szellemi tulajdona, amely a pályázat sikeres megvalósításához szükséges, de amellyel kapcsolatos jogokra nem vonatkoznak a pályázati eredményekre vonatkozó megkötések.</w:t>
      </w:r>
    </w:p>
    <w:p w14:paraId="4C9A6DA6" w14:textId="77777777" w:rsidR="001C6BBD" w:rsidRPr="00CB1705" w:rsidRDefault="001C6BBD" w:rsidP="00F470CE">
      <w:pPr>
        <w:pStyle w:val="Cmsor2"/>
      </w:pPr>
      <w:r w:rsidRPr="00CB1705">
        <w:t>A háttér szellemi tulajdon fogalma</w:t>
      </w:r>
    </w:p>
    <w:p w14:paraId="5B6D51CB" w14:textId="2FDCD996" w:rsidR="001C6BBD" w:rsidRPr="00CB1705" w:rsidRDefault="001C6BBD" w:rsidP="00F470CE">
      <w:pPr>
        <w:pStyle w:val="Normal2"/>
      </w:pPr>
      <w:r w:rsidRPr="00CB1705">
        <w:t>A háttér szellemi tulajdon</w:t>
      </w:r>
      <w:r>
        <w:t xml:space="preserve"> (közismert angol nevén </w:t>
      </w:r>
      <w:proofErr w:type="spellStart"/>
      <w:r>
        <w:t>background</w:t>
      </w:r>
      <w:proofErr w:type="spellEnd"/>
      <w:r>
        <w:t xml:space="preserve"> IP/IPR)</w:t>
      </w:r>
      <w:r w:rsidRPr="00CB1705">
        <w:t xml:space="preserve"> fogalma </w:t>
      </w:r>
      <w:r>
        <w:t>abban a kontextusban értelmezhető</w:t>
      </w:r>
      <w:r w:rsidRPr="00CB1705">
        <w:t xml:space="preserve">, amikor az Egyetem külső féllel szerződést, megállapodást kíván kötni, és biztosítani akarja, hogy a szerződés megvalósítása során felhasználni kívánt, de a szerződéstől függetlenül létrejött </w:t>
      </w:r>
      <w:r w:rsidR="00370430">
        <w:t xml:space="preserve">szellemi </w:t>
      </w:r>
      <w:r w:rsidRPr="00CB1705">
        <w:t>tulajdonával kapcsolatos jogai és érdekei ne sérüljenek.</w:t>
      </w:r>
    </w:p>
    <w:p w14:paraId="0BE7C672" w14:textId="217B248D" w:rsidR="001C6BBD" w:rsidRDefault="001C6BBD" w:rsidP="00F470CE">
      <w:pPr>
        <w:pStyle w:val="Normal2"/>
      </w:pPr>
      <w:r>
        <w:t xml:space="preserve">Az Egyetem háttér szellemi tulajdona lehet iparjogvédelmileg védett vagy védhető szellemi tulajdon (szabadalom, használati mintaoltalom, formatervezési mintaoltalom, védjegy), üzleti titok (know-how), </w:t>
      </w:r>
      <w:r w:rsidR="00370430">
        <w:t xml:space="preserve">illetve </w:t>
      </w:r>
      <w:r>
        <w:t>szerzői mű (szoftver, adatbázis, terv, tanulmány, …)</w:t>
      </w:r>
    </w:p>
    <w:p w14:paraId="55B4B3E4" w14:textId="77777777" w:rsidR="001C6BBD" w:rsidRDefault="001C6BBD" w:rsidP="00F470CE">
      <w:pPr>
        <w:pStyle w:val="Normal2"/>
      </w:pPr>
      <w:r>
        <w:t>A háttér szellemi tulajdon – amennyiben van ilyen – használatának biztosítása nélkül a szerződések eredményét a Megrendelő nem tudja hasznosítani.</w:t>
      </w:r>
    </w:p>
    <w:p w14:paraId="10661FAD" w14:textId="77777777" w:rsidR="001C6BBD" w:rsidRDefault="001C6BBD" w:rsidP="00F470CE">
      <w:pPr>
        <w:pStyle w:val="Normal2"/>
      </w:pPr>
      <w:r>
        <w:t>Nem tekinthető háttér szellemi tulajdonnak az a tudás, amely</w:t>
      </w:r>
    </w:p>
    <w:p w14:paraId="38D9EE44" w14:textId="77777777" w:rsidR="001C6BBD" w:rsidRDefault="001C6BBD" w:rsidP="001C6BBD">
      <w:pPr>
        <w:pStyle w:val="Listaszerbekezds"/>
        <w:numPr>
          <w:ilvl w:val="0"/>
          <w:numId w:val="48"/>
        </w:numPr>
        <w:spacing w:line="278" w:lineRule="auto"/>
        <w:rPr>
          <w:rFonts w:ascii="IBM Plex Serif" w:hAnsi="IBM Plex Serif"/>
        </w:rPr>
      </w:pPr>
      <w:r>
        <w:rPr>
          <w:rFonts w:ascii="IBM Plex Serif" w:hAnsi="IBM Plex Serif"/>
        </w:rPr>
        <w:lastRenderedPageBreak/>
        <w:t>nem tartozik iparjogvédelem alá, vagy</w:t>
      </w:r>
    </w:p>
    <w:p w14:paraId="1B9665F2" w14:textId="77777777" w:rsidR="001C6BBD" w:rsidRDefault="001C6BBD" w:rsidP="001C6BBD">
      <w:pPr>
        <w:pStyle w:val="Listaszerbekezds"/>
        <w:numPr>
          <w:ilvl w:val="0"/>
          <w:numId w:val="48"/>
        </w:numPr>
        <w:spacing w:line="278" w:lineRule="auto"/>
        <w:rPr>
          <w:rFonts w:ascii="IBM Plex Serif" w:hAnsi="IBM Plex Serif"/>
        </w:rPr>
      </w:pPr>
      <w:r>
        <w:rPr>
          <w:rFonts w:ascii="IBM Plex Serif" w:hAnsi="IBM Plex Serif"/>
        </w:rPr>
        <w:t>nem tartozik a szerzői jogvédelem alá, vagy</w:t>
      </w:r>
    </w:p>
    <w:p w14:paraId="73D1B413" w14:textId="77777777" w:rsidR="001C6BBD" w:rsidRDefault="001C6BBD" w:rsidP="001C6BBD">
      <w:pPr>
        <w:pStyle w:val="Listaszerbekezds"/>
        <w:numPr>
          <w:ilvl w:val="0"/>
          <w:numId w:val="48"/>
        </w:numPr>
        <w:spacing w:line="278" w:lineRule="auto"/>
        <w:rPr>
          <w:rFonts w:ascii="IBM Plex Serif" w:hAnsi="IBM Plex Serif"/>
        </w:rPr>
      </w:pPr>
      <w:r>
        <w:rPr>
          <w:rFonts w:ascii="IBM Plex Serif" w:hAnsi="IBM Plex Serif"/>
        </w:rPr>
        <w:t>nem védi titoktartási kötelezettség.</w:t>
      </w:r>
    </w:p>
    <w:p w14:paraId="4EF641D3" w14:textId="77777777" w:rsidR="001C6BBD" w:rsidRPr="007732E0" w:rsidRDefault="001C6BBD" w:rsidP="00F470CE">
      <w:pPr>
        <w:pStyle w:val="Normal2"/>
      </w:pPr>
      <w:r w:rsidRPr="007732E0">
        <w:t>Ilyen é</w:t>
      </w:r>
      <w:r>
        <w:t>rtelemben nem tartozik a háttér szellemi tulajdon körébe – függetlenül az értékétől – a bármilyen formában (például publikációként) közzétett ismeret, amennyiben előzetesen nem történt meg az iparjogvédelmi eljárás alá vonása.</w:t>
      </w:r>
    </w:p>
    <w:p w14:paraId="58481E7B" w14:textId="77777777" w:rsidR="001C6BBD" w:rsidRDefault="001C6BBD" w:rsidP="00F470CE">
      <w:pPr>
        <w:pStyle w:val="Cmsor2"/>
      </w:pPr>
      <w:r>
        <w:t>Miért fontos a háttér szellemi tulajdon azonosítása?</w:t>
      </w:r>
    </w:p>
    <w:p w14:paraId="61C644ED" w14:textId="1CEF2E24" w:rsidR="001C6BBD" w:rsidRDefault="001C6BBD" w:rsidP="00F470CE">
      <w:pPr>
        <w:pStyle w:val="Normal2"/>
      </w:pPr>
      <w:r>
        <w:t>A külső fél számára nem egyértelmű az, hogy az Egyetem egy megbízás/pályázat teljesítése során milyen eredményeket hoz létre a megbízó/finanszírozó által biztosított forrásból, és melyek azok az eredmények, amelyeket ettől függetlenül visz be a teljesítésbe, ha a felek nem azonosítják egyértelműen a bevitt háttér szellemi tulajdont.</w:t>
      </w:r>
    </w:p>
    <w:p w14:paraId="0E4F15B0" w14:textId="77777777" w:rsidR="001C6BBD" w:rsidRDefault="001C6BBD" w:rsidP="00F470CE">
      <w:pPr>
        <w:pStyle w:val="Normal2"/>
      </w:pPr>
      <w:r>
        <w:t>Ha a külső fél egyúttal a Megbízó, akkor jogosan várja el, hogy a megbízási díj fejében létrejövő szellemi tulajdonnal kapcsolatos jogokat adott esetben kizárólagosan megkapja. A háttér szellemi tulajdon esetében ez nem biztosítható minden esetben, hiszen ezek a jogok sok esetben már részben átkerültek külső félhez. A példánál maradva, az adalékanyaggal kapcsolatos jogokat egy másik megbízás keretében már engedélyezhettük külső félnek, tehát ezek után kizárólagos jog átadásáról nem lehet szó.</w:t>
      </w:r>
    </w:p>
    <w:p w14:paraId="0AFFAF66" w14:textId="77777777" w:rsidR="001C6BBD" w:rsidRDefault="001C6BBD" w:rsidP="00F470CE">
      <w:pPr>
        <w:pStyle w:val="Normal2"/>
      </w:pPr>
      <w:r>
        <w:t>A Megbízó jogosan várja el, hogy a megbízás eredményeképpen létrejövő szellemi tulajdonban a finanszírozással arányos tulajdonrészt szerezzen. A háttér szellemi tulajdon azonosításával kizárható, hogy a Megbízó olyan tulajdon kapcsán is várja a tulajdonszerzést, amelynek létrehozásában nem vett részt.</w:t>
      </w:r>
    </w:p>
    <w:p w14:paraId="0DF880D9" w14:textId="77777777" w:rsidR="001C6BBD" w:rsidRDefault="001C6BBD" w:rsidP="00F470CE">
      <w:pPr>
        <w:pStyle w:val="Normal2"/>
      </w:pPr>
      <w:r>
        <w:t xml:space="preserve">A háttér szellemi tulajdonnal kapcsolatos jogok átadása az esetek jelentős részében csak a konkrét megbízás megvalósításához feltétlenül szükséges mértékre terjed ki. </w:t>
      </w:r>
    </w:p>
    <w:p w14:paraId="1173BF6E" w14:textId="30429312" w:rsidR="001C6BBD" w:rsidRDefault="001C6BBD" w:rsidP="00F470CE">
      <w:pPr>
        <w:pStyle w:val="Normal2"/>
      </w:pPr>
      <w:r>
        <w:t>A fenti példánál maradva, ha „A” és „B” hulladék frakciókra engedélyeztük az adalékanyag gyártást, az „A” és „C” frakciók esetében a partner nem válik jogosulttá az adalékanyag gyártására és értékesítésére. Viszont a partner erről csak akkor tud, ha egyértelműen rögzítjük a szerződésben a jogok átadásának mértékét és ellentételezését.</w:t>
      </w:r>
    </w:p>
    <w:p w14:paraId="20839416" w14:textId="0510E9B7" w:rsidR="001C6BBD" w:rsidRDefault="001C6BBD" w:rsidP="00F470CE">
      <w:pPr>
        <w:pStyle w:val="Normal2"/>
      </w:pPr>
      <w:r>
        <w:t>A fentiek miatt fontos akár megbízások, akár pályázatok esetén a háttér szellemi tulajdon(ok) azonosítása és annak deklarálása, hogy milyen jogokat tud</w:t>
      </w:r>
      <w:r w:rsidR="00240235">
        <w:t>,</w:t>
      </w:r>
      <w:r>
        <w:t xml:space="preserve"> illetve hajlandó átadni az Egyetem a Megbízónak/pályázati partner(</w:t>
      </w:r>
      <w:proofErr w:type="spellStart"/>
      <w:r>
        <w:t>ek</w:t>
      </w:r>
      <w:proofErr w:type="spellEnd"/>
      <w:r>
        <w:t>)</w:t>
      </w:r>
      <w:proofErr w:type="spellStart"/>
      <w:r>
        <w:t>nek</w:t>
      </w:r>
      <w:proofErr w:type="spellEnd"/>
      <w:r>
        <w:t xml:space="preserve"> és milyen ellentételezés ellenében.</w:t>
      </w:r>
    </w:p>
    <w:p w14:paraId="72D4E183" w14:textId="77777777" w:rsidR="001C6BBD" w:rsidRDefault="001C6BBD" w:rsidP="00F470CE">
      <w:pPr>
        <w:pStyle w:val="Normal2"/>
      </w:pPr>
      <w:r>
        <w:t>A háttér szellemi tulajdon meghatározása azért is fontos, hogy a partner a későbbiekben ne tudjon olyan eredményt magának tulajdonítani, amelynek létrehozatalában sem szellemi hozzáadott értékkel, sem finanszírozással nem vett részt.</w:t>
      </w:r>
    </w:p>
    <w:p w14:paraId="6BDC5067" w14:textId="149BE4A1" w:rsidR="001C6BBD" w:rsidRDefault="001C6BBD" w:rsidP="00F470CE">
      <w:pPr>
        <w:pStyle w:val="Normal2"/>
      </w:pPr>
      <w:r>
        <w:lastRenderedPageBreak/>
        <w:t xml:space="preserve">Amennyiben az Egyetem rendelkezik olyan háttér szellemi tulajdonnal, amely részben vagy egészben átfed a megbízás vagy pályázat által létrehozni kívánt szellemi tulajdonokkal, de ezt nem kívánja a szerződésen/pályázaton belül felhasználni, úgy érdemes ezeket is felsorolni, kizárandó a későbbi bizonyítással kapcsolatos </w:t>
      </w:r>
      <w:proofErr w:type="gramStart"/>
      <w:r>
        <w:t>többlet munkát</w:t>
      </w:r>
      <w:proofErr w:type="gramEnd"/>
      <w:r>
        <w:t>.</w:t>
      </w:r>
    </w:p>
    <w:p w14:paraId="7E057C52" w14:textId="77777777" w:rsidR="001C6BBD" w:rsidRDefault="001C6BBD" w:rsidP="00F470CE">
      <w:pPr>
        <w:pStyle w:val="Cmsor2"/>
      </w:pPr>
      <w:r>
        <w:t>Hogy kell azonosítani a háttér szellemi tulajdont?</w:t>
      </w:r>
    </w:p>
    <w:p w14:paraId="337F4E33" w14:textId="784CF0DF" w:rsidR="001C6BBD" w:rsidRDefault="001C6BBD" w:rsidP="00F470CE">
      <w:pPr>
        <w:pStyle w:val="Normal2"/>
      </w:pPr>
      <w:r>
        <w:t xml:space="preserve">A szellemi tulajdon azonosításánál a </w:t>
      </w:r>
      <w:r w:rsidR="00E041BB">
        <w:t xml:space="preserve">létrejött </w:t>
      </w:r>
      <w:r w:rsidR="00305D58">
        <w:t>termék/</w:t>
      </w:r>
      <w:r w:rsidR="00E041BB">
        <w:t xml:space="preserve">eredmény </w:t>
      </w:r>
      <w:r>
        <w:t>leírás</w:t>
      </w:r>
      <w:r w:rsidR="00E041BB">
        <w:t>á</w:t>
      </w:r>
      <w:r>
        <w:t>nak olyan részletezettségűnek kell lennie, hogy abból egy szakértő el tudja dönteni, hogy az adott szellemi tulajdont felhasználták-e egy adott termék/eredmény előállítására vagy sem.</w:t>
      </w:r>
    </w:p>
    <w:p w14:paraId="35E7D079" w14:textId="74E62AA6" w:rsidR="001C6BBD" w:rsidRDefault="001C6BBD" w:rsidP="00F470CE">
      <w:pPr>
        <w:pStyle w:val="Normal2"/>
      </w:pPr>
      <w:r>
        <w:t xml:space="preserve">Iparjogvédelem alá eső szellemi alkotások esetében az iparjogvédelmi eljárás garantálja a megfelelő védelmet. Szabadalom, használati mintaoltalom, formatervezési mintaoltalom és védjegy esetében tehát elég az adott forma </w:t>
      </w:r>
      <w:r w:rsidR="00305D58">
        <w:t xml:space="preserve">lajstrom- vagy </w:t>
      </w:r>
      <w:r w:rsidR="00C54E5F">
        <w:t>ügy</w:t>
      </w:r>
      <w:r w:rsidR="00305D58">
        <w:t>számára</w:t>
      </w:r>
      <w:r>
        <w:t xml:space="preserve"> hivatkozni.</w:t>
      </w:r>
    </w:p>
    <w:p w14:paraId="1935728C" w14:textId="31ED13D5" w:rsidR="001C6BBD" w:rsidRDefault="001C6BBD" w:rsidP="00F470CE">
      <w:pPr>
        <w:pStyle w:val="Normal2"/>
      </w:pPr>
      <w:r>
        <w:t>Üzleti titok (know-how) esetén olyan szintű leírást kell készíteni, amely garantálja, hogy egy, az adott területen járta</w:t>
      </w:r>
      <w:r w:rsidR="00305D58">
        <w:t>s</w:t>
      </w:r>
      <w:r>
        <w:t xml:space="preserve"> szakértő el tudja dönteni, hogy egy eljárás során a know-how-t felhasználták-e. </w:t>
      </w:r>
    </w:p>
    <w:p w14:paraId="32782E5D" w14:textId="5D601DF8" w:rsidR="001C6BBD" w:rsidRDefault="001C6BBD" w:rsidP="00F470CE">
      <w:pPr>
        <w:pStyle w:val="Normal2"/>
      </w:pPr>
      <w:r>
        <w:t>Szerzői jogvédelem alá eső művek és know-how-k esetén fontos lehet annak bizonyítása, hogy az adott művet tartalmazó dokumentum adott szerző(k)</w:t>
      </w:r>
      <w:proofErr w:type="spellStart"/>
      <w:r>
        <w:t>höz</w:t>
      </w:r>
      <w:proofErr w:type="spellEnd"/>
      <w:r>
        <w:t xml:space="preserve"> köthető, és egy adott pillanatban már létezett. Erre az SZTNH által biztosított önkéntes műnyilvántartásba </w:t>
      </w:r>
      <w:r w:rsidR="00C54E5F">
        <w:t xml:space="preserve">vétel </w:t>
      </w:r>
      <w:r>
        <w:t>szolgáltatást lehet használni.</w:t>
      </w:r>
    </w:p>
    <w:p w14:paraId="479786E4" w14:textId="77777777" w:rsidR="001C6BBD" w:rsidRDefault="001C6BBD" w:rsidP="00F470CE">
      <w:pPr>
        <w:pStyle w:val="Normal2"/>
      </w:pPr>
      <w:r>
        <w:t>Az azonosításra szolgáló paraméterek:</w:t>
      </w:r>
    </w:p>
    <w:p w14:paraId="1B1EC241" w14:textId="13B5F684" w:rsidR="001C6BBD" w:rsidRDefault="001C6BBD" w:rsidP="00F470CE">
      <w:pPr>
        <w:pStyle w:val="Normal2"/>
      </w:pPr>
      <w:r>
        <w:t>A szellemi tulajdon megnevezése</w:t>
      </w:r>
      <w:r w:rsidR="00AB61A3">
        <w:t>,</w:t>
      </w:r>
    </w:p>
    <w:p w14:paraId="060F00E6" w14:textId="6C5049AC" w:rsidR="001C6BBD" w:rsidRDefault="001C6BBD" w:rsidP="00F470CE">
      <w:pPr>
        <w:pStyle w:val="Normal2"/>
      </w:pPr>
      <w:r>
        <w:t>A szellemi tulajdon rövid leírása</w:t>
      </w:r>
      <w:r w:rsidR="00AB61A3">
        <w:t>,</w:t>
      </w:r>
    </w:p>
    <w:p w14:paraId="08A21D66" w14:textId="74ACA3D4" w:rsidR="001C6BBD" w:rsidRDefault="001C6BBD" w:rsidP="00F470CE">
      <w:pPr>
        <w:pStyle w:val="Normal2"/>
      </w:pPr>
      <w:r>
        <w:t>A szellemi tulajdon alkotói</w:t>
      </w:r>
      <w:r w:rsidR="00AB61A3">
        <w:t>,</w:t>
      </w:r>
    </w:p>
    <w:p w14:paraId="4E4E7B1D" w14:textId="603B60F5" w:rsidR="001C6BBD" w:rsidRDefault="001C6BBD" w:rsidP="00F470CE">
      <w:pPr>
        <w:pStyle w:val="Normal2"/>
      </w:pPr>
      <w:r>
        <w:t>A szellemi tulajdon jogosultja(i) [általában Pannon Egyetem]</w:t>
      </w:r>
      <w:r w:rsidR="00AB61A3">
        <w:t>,</w:t>
      </w:r>
    </w:p>
    <w:p w14:paraId="33D5F60E" w14:textId="2D081BBC" w:rsidR="001C6BBD" w:rsidRDefault="001C6BBD" w:rsidP="00F470CE">
      <w:pPr>
        <w:pStyle w:val="Normal2"/>
      </w:pPr>
      <w:r>
        <w:t>A szellemi tulajdon azonosítója (</w:t>
      </w:r>
      <w:r w:rsidR="00C54E5F">
        <w:t xml:space="preserve">lajstrom-, ügy-, vagy </w:t>
      </w:r>
      <w:r>
        <w:t>nyilvántartási szám)</w:t>
      </w:r>
      <w:r w:rsidR="00AB61A3">
        <w:t>,</w:t>
      </w:r>
    </w:p>
    <w:p w14:paraId="324D4DDB" w14:textId="0155C007" w:rsidR="001C6BBD" w:rsidRDefault="001C6BBD" w:rsidP="00F470CE">
      <w:pPr>
        <w:pStyle w:val="Normal2"/>
      </w:pPr>
      <w:r>
        <w:t xml:space="preserve">A szellemi tulajdon leírásának elérhetősége </w:t>
      </w:r>
      <w:r w:rsidR="00AB61A3">
        <w:t>(</w:t>
      </w:r>
      <w:r>
        <w:t>pl. link / melléklet / fizikai helyszín</w:t>
      </w:r>
      <w:r w:rsidR="00AB61A3">
        <w:t>),</w:t>
      </w:r>
    </w:p>
    <w:p w14:paraId="5AB08B12" w14:textId="3AD8E593" w:rsidR="001C6BBD" w:rsidRDefault="001C6BBD" w:rsidP="00F470CE">
      <w:pPr>
        <w:pStyle w:val="Normal2"/>
      </w:pPr>
      <w:r>
        <w:t>A szellemi tulajdon kapcsán átadott jogok terjedelme</w:t>
      </w:r>
      <w:r w:rsidR="00AB61A3">
        <w:t>.</w:t>
      </w:r>
    </w:p>
    <w:p w14:paraId="2C14F306" w14:textId="77777777" w:rsidR="00F470CE" w:rsidRDefault="00F470CE" w:rsidP="00F470CE">
      <w:pPr>
        <w:pStyle w:val="Normal2"/>
      </w:pPr>
    </w:p>
    <w:p w14:paraId="5943C98D" w14:textId="77777777" w:rsidR="00F470CE" w:rsidRDefault="00F470CE" w:rsidP="00F470CE">
      <w:pPr>
        <w:pStyle w:val="Normal2"/>
      </w:pPr>
    </w:p>
    <w:p w14:paraId="1958A239" w14:textId="77777777" w:rsidR="00F470CE" w:rsidRDefault="00F470CE" w:rsidP="00F470CE">
      <w:pPr>
        <w:pStyle w:val="Normal2"/>
      </w:pPr>
    </w:p>
    <w:p w14:paraId="41D41A70" w14:textId="77777777" w:rsidR="001C6BBD" w:rsidRDefault="001C6BBD" w:rsidP="00F470CE">
      <w:pPr>
        <w:pStyle w:val="Cmsor2"/>
      </w:pPr>
      <w:r>
        <w:lastRenderedPageBreak/>
        <w:t>A szerződéskötéskor alkalmazandó szempontok</w:t>
      </w:r>
    </w:p>
    <w:p w14:paraId="01071FEB" w14:textId="4EDF6B6B" w:rsidR="001C6BBD" w:rsidRDefault="001C6BBD" w:rsidP="00F470CE">
      <w:pPr>
        <w:pStyle w:val="Normal2"/>
      </w:pPr>
      <w:r>
        <w:t xml:space="preserve">A szerződésekben minden esetben rögzíteni kell </w:t>
      </w:r>
    </w:p>
    <w:p w14:paraId="09603D10" w14:textId="77777777" w:rsidR="001C6BBD" w:rsidRDefault="001C6BBD" w:rsidP="001C6BBD">
      <w:pPr>
        <w:pStyle w:val="Listaszerbekezds"/>
        <w:numPr>
          <w:ilvl w:val="0"/>
          <w:numId w:val="49"/>
        </w:numPr>
        <w:spacing w:line="278" w:lineRule="auto"/>
        <w:jc w:val="both"/>
        <w:rPr>
          <w:rFonts w:ascii="IBM Plex Serif" w:hAnsi="IBM Plex Serif"/>
        </w:rPr>
      </w:pPr>
      <w:r>
        <w:rPr>
          <w:rFonts w:ascii="IBM Plex Serif" w:hAnsi="IBM Plex Serif"/>
        </w:rPr>
        <w:t>a szerződés teljesítése kapcsán felhasznált háttér szellemi tulajdonokat,</w:t>
      </w:r>
    </w:p>
    <w:p w14:paraId="4C133540" w14:textId="6E6F48E7" w:rsidR="001C6BBD" w:rsidRDefault="001C6BBD" w:rsidP="001C6BBD">
      <w:pPr>
        <w:pStyle w:val="Listaszerbekezds"/>
        <w:numPr>
          <w:ilvl w:val="0"/>
          <w:numId w:val="49"/>
        </w:numPr>
        <w:spacing w:line="278" w:lineRule="auto"/>
        <w:jc w:val="both"/>
        <w:rPr>
          <w:rFonts w:ascii="IBM Plex Serif" w:hAnsi="IBM Plex Serif"/>
        </w:rPr>
      </w:pPr>
      <w:r>
        <w:rPr>
          <w:rFonts w:ascii="IBM Plex Serif" w:hAnsi="IBM Plex Serif"/>
        </w:rPr>
        <w:t>az egyes szellemi tulajdonok kapcsán átadott jogok terjedelmét (területi hatály, időbeli hatály, felhasználás</w:t>
      </w:r>
      <w:r w:rsidR="004A58F9">
        <w:rPr>
          <w:rFonts w:ascii="IBM Plex Serif" w:hAnsi="IBM Plex Serif"/>
        </w:rPr>
        <w:t>, hasznosítás</w:t>
      </w:r>
      <w:r>
        <w:rPr>
          <w:rFonts w:ascii="IBM Plex Serif" w:hAnsi="IBM Plex Serif"/>
        </w:rPr>
        <w:t xml:space="preserve"> módja, célja, köre, mértéke stb.)</w:t>
      </w:r>
    </w:p>
    <w:p w14:paraId="17EEC490" w14:textId="77777777" w:rsidR="001C6BBD" w:rsidRDefault="001C6BBD" w:rsidP="001C6BBD">
      <w:pPr>
        <w:pStyle w:val="Listaszerbekezds"/>
        <w:numPr>
          <w:ilvl w:val="0"/>
          <w:numId w:val="49"/>
        </w:numPr>
        <w:spacing w:line="278" w:lineRule="auto"/>
        <w:jc w:val="both"/>
        <w:rPr>
          <w:rFonts w:ascii="IBM Plex Serif" w:hAnsi="IBM Plex Serif"/>
        </w:rPr>
      </w:pPr>
      <w:r>
        <w:rPr>
          <w:rFonts w:ascii="IBM Plex Serif" w:hAnsi="IBM Plex Serif"/>
        </w:rPr>
        <w:t xml:space="preserve">az átadott szellemi tulajdon ellentételezésének módját, mértékét. </w:t>
      </w:r>
    </w:p>
    <w:p w14:paraId="3DF77E1D" w14:textId="77777777" w:rsidR="001C6BBD" w:rsidRPr="00E94A31" w:rsidRDefault="001C6BBD" w:rsidP="00F470CE">
      <w:pPr>
        <w:pStyle w:val="Normal2"/>
      </w:pPr>
      <w:r>
        <w:t>Amennyiben az összes háttér szellemi tulajdonra ugyanazok a feltételek vonatkoznak (pl. időbeli hatály, területi hatály, kizárólagosság, úgy ezeket nem szükséges minden egyes szellemi tulajdonnál külön részletezni, hanem elég a szerződésben egy helyen meghatározni.</w:t>
      </w:r>
    </w:p>
    <w:p w14:paraId="5AADE20B" w14:textId="77777777" w:rsidR="001C6BBD" w:rsidRDefault="001C6BBD" w:rsidP="00F470CE">
      <w:pPr>
        <w:pStyle w:val="Cmsor2"/>
      </w:pPr>
      <w:r>
        <w:t>A bejelentési kötelezettség</w:t>
      </w:r>
    </w:p>
    <w:p w14:paraId="5BC5B316" w14:textId="38567CA7" w:rsidR="001C6BBD" w:rsidRDefault="001C6BBD" w:rsidP="00F470CE">
      <w:pPr>
        <w:pStyle w:val="Normal2"/>
      </w:pPr>
      <w:r>
        <w:t>A Pannon Egyetem Szellemi Tulajdon</w:t>
      </w:r>
      <w:r w:rsidR="004A58F9">
        <w:t xml:space="preserve"> K</w:t>
      </w:r>
      <w:r>
        <w:t xml:space="preserve">ezelési Szabályzata szerint </w:t>
      </w:r>
      <w:r w:rsidR="004A58F9">
        <w:t>a</w:t>
      </w:r>
      <w:r>
        <w:t xml:space="preserve"> létrejövő szellemi alkotásokat az alkotók az erre rendszeresített sablonok használatával kötelesek bejelenteni</w:t>
      </w:r>
      <w:r w:rsidR="004A58F9">
        <w:t xml:space="preserve"> az Egyetem részére</w:t>
      </w:r>
      <w:r>
        <w:t>.</w:t>
      </w:r>
    </w:p>
    <w:p w14:paraId="4A742CD5" w14:textId="77777777" w:rsidR="001C6BBD" w:rsidRDefault="001C6BBD" w:rsidP="00F470CE">
      <w:pPr>
        <w:pStyle w:val="Normal2"/>
      </w:pPr>
      <w:r>
        <w:t>Bár a szolgálati szellemi alkotások esetében a jogszabály garantálja, hogy ezek az alkotások az Egyetem tulajdonába kerüljenek, bejelentés nélkül az alkotások státusza bizonytalan és ez adott esetben problémát jelenthet az egyetemi (így az alkotói) érdekek érvényesítésénél, az alkotás tulajdonviszonyainak tisztázásánál.</w:t>
      </w:r>
    </w:p>
    <w:p w14:paraId="65E8B90C" w14:textId="77777777" w:rsidR="001C6BBD" w:rsidRDefault="001C6BBD" w:rsidP="00F470CE">
      <w:pPr>
        <w:pStyle w:val="Cmsor2"/>
      </w:pPr>
      <w:r>
        <w:t>A háttér szellemi tulajdon értéke</w:t>
      </w:r>
    </w:p>
    <w:p w14:paraId="2C10011D" w14:textId="5B806D5E" w:rsidR="001C6BBD" w:rsidRDefault="001C6BBD" w:rsidP="00F470CE">
      <w:pPr>
        <w:pStyle w:val="Normal2"/>
      </w:pPr>
      <w:r w:rsidRPr="007732E0">
        <w:t xml:space="preserve">A háttér szellemi tulajdon értékét </w:t>
      </w:r>
      <w:r>
        <w:t>általában egyedileg, az adott szerződés szempontjából lehet és kell meghatározni.</w:t>
      </w:r>
    </w:p>
    <w:p w14:paraId="7D0783C2" w14:textId="15EB7D48" w:rsidR="001C6BBD" w:rsidRPr="007732E0" w:rsidRDefault="001C6BBD" w:rsidP="00F470CE">
      <w:pPr>
        <w:pStyle w:val="Normal2"/>
      </w:pPr>
      <w:r>
        <w:t xml:space="preserve">Jellemzően az érték meghatározásához az alternatív költség meghatározásából érdemes kiindulni, azaz, hogy az adott szellemi tulajdon helyettesítésének, kikerülésének mi lenne a költsége. A fenti példánál maradva, az adalékanyag gyártási technológiájának árát úgy kell megállapítani, hogy az ennek figyelembevételével gyártott adalékanyag és a piacon kapható </w:t>
      </w:r>
      <w:r w:rsidR="0015638A">
        <w:t xml:space="preserve">(amennyiben van ilyen) </w:t>
      </w:r>
      <w:r>
        <w:t>hasonló adalékanyag ára csak a minőségi különbség által indokolható mértékben térjen el egymástól.</w:t>
      </w:r>
    </w:p>
    <w:p w14:paraId="24569B98" w14:textId="14834FF8" w:rsidR="001C6BBD" w:rsidRPr="00591499" w:rsidRDefault="001C6BBD" w:rsidP="00F470CE">
      <w:pPr>
        <w:pStyle w:val="Normal2"/>
      </w:pPr>
      <w:r w:rsidRPr="00591499">
        <w:t xml:space="preserve">Leegyszerűsítve a problémát, a háttér szellemi tulajdon </w:t>
      </w:r>
      <w:r>
        <w:t>ára</w:t>
      </w:r>
      <w:r w:rsidRPr="00591499">
        <w:t xml:space="preserve"> nem </w:t>
      </w:r>
      <w:r>
        <w:t xml:space="preserve">a </w:t>
      </w:r>
      <w:r w:rsidRPr="00591499">
        <w:t>befektetett tudással, forrással, idővel stb. arányos, hanem maximum akkora lehet, hogy az igénybe</w:t>
      </w:r>
      <w:r w:rsidR="0015638A">
        <w:t xml:space="preserve"> </w:t>
      </w:r>
      <w:r>
        <w:t>ve</w:t>
      </w:r>
      <w:r w:rsidRPr="00591499">
        <w:t>vőnek „megérje” használni azt.</w:t>
      </w:r>
    </w:p>
    <w:p w14:paraId="299BE246" w14:textId="77777777" w:rsidR="001C6BBD" w:rsidRPr="009B5664" w:rsidRDefault="001C6BBD" w:rsidP="00F470CE">
      <w:pPr>
        <w:pStyle w:val="Normal2"/>
      </w:pPr>
      <w:r w:rsidRPr="009B5664">
        <w:t>A háttér szellemi tulajdon értékének megállapítására – mint ez az eddigiekből is látszik – nincs univerzális recept.</w:t>
      </w:r>
    </w:p>
    <w:p w14:paraId="5C4458EA" w14:textId="77777777" w:rsidR="001C6BBD" w:rsidRDefault="001C6BBD" w:rsidP="00F470CE">
      <w:pPr>
        <w:pStyle w:val="Cmsor2"/>
      </w:pPr>
      <w:r>
        <w:lastRenderedPageBreak/>
        <w:t>A háttér szellemi tulajdon létrejötte</w:t>
      </w:r>
    </w:p>
    <w:p w14:paraId="4513FFC5" w14:textId="73B8C7FC" w:rsidR="001C6BBD" w:rsidRDefault="001C6BBD" w:rsidP="001C6BBD">
      <w:pPr>
        <w:rPr>
          <w:rFonts w:ascii="IBM Plex Serif" w:hAnsi="IBM Plex Serif"/>
        </w:rPr>
      </w:pPr>
      <w:r>
        <w:rPr>
          <w:rFonts w:ascii="IBM Plex Serif" w:hAnsi="IBM Plex Serif"/>
        </w:rPr>
        <w:t xml:space="preserve">A háttér szellemi tulajdon létrejöhet </w:t>
      </w:r>
    </w:p>
    <w:p w14:paraId="2B47FE96" w14:textId="77777777" w:rsidR="001C6BBD" w:rsidRDefault="001C6BBD" w:rsidP="001C6BBD">
      <w:pPr>
        <w:pStyle w:val="Listaszerbekezds"/>
        <w:numPr>
          <w:ilvl w:val="0"/>
          <w:numId w:val="47"/>
        </w:numPr>
        <w:spacing w:line="278" w:lineRule="auto"/>
        <w:rPr>
          <w:rFonts w:ascii="IBM Plex Serif" w:hAnsi="IBM Plex Serif"/>
        </w:rPr>
      </w:pPr>
      <w:r w:rsidRPr="00CB1705">
        <w:rPr>
          <w:rFonts w:ascii="IBM Plex Serif" w:hAnsi="IBM Plex Serif"/>
        </w:rPr>
        <w:t xml:space="preserve">a </w:t>
      </w:r>
      <w:r>
        <w:rPr>
          <w:rFonts w:ascii="IBM Plex Serif" w:hAnsi="IBM Plex Serif"/>
        </w:rPr>
        <w:t>külső</w:t>
      </w:r>
      <w:r w:rsidRPr="00CB1705">
        <w:rPr>
          <w:rFonts w:ascii="IBM Plex Serif" w:hAnsi="IBM Plex Serif"/>
        </w:rPr>
        <w:t xml:space="preserve"> féllel kötött szerződést </w:t>
      </w:r>
      <w:r>
        <w:rPr>
          <w:rFonts w:ascii="IBM Plex Serif" w:hAnsi="IBM Plex Serif"/>
        </w:rPr>
        <w:t>megelőzően;</w:t>
      </w:r>
    </w:p>
    <w:p w14:paraId="03FE880D" w14:textId="77777777" w:rsidR="001C6BBD" w:rsidRDefault="001C6BBD" w:rsidP="001C6BBD">
      <w:pPr>
        <w:pStyle w:val="Listaszerbekezds"/>
        <w:numPr>
          <w:ilvl w:val="0"/>
          <w:numId w:val="47"/>
        </w:numPr>
        <w:spacing w:line="278" w:lineRule="auto"/>
        <w:rPr>
          <w:rFonts w:ascii="IBM Plex Serif" w:hAnsi="IBM Plex Serif"/>
        </w:rPr>
      </w:pPr>
      <w:r>
        <w:rPr>
          <w:rFonts w:ascii="IBM Plex Serif" w:hAnsi="IBM Plex Serif"/>
        </w:rPr>
        <w:t>a külső féllel kötött szerződés megkötése után.</w:t>
      </w:r>
    </w:p>
    <w:p w14:paraId="56B6201B" w14:textId="77777777" w:rsidR="001C6BBD" w:rsidRDefault="001C6BBD" w:rsidP="00F470CE">
      <w:pPr>
        <w:pStyle w:val="Normal2"/>
      </w:pPr>
      <w:r>
        <w:t>Amennyiben a szellemi tulajdon létrejött a külső féllel kötött szerződést megelőzően, úgy a szerződés mellékletében kell azonosítani a felhasználni tervezett háttér szellemi tulajdont.</w:t>
      </w:r>
    </w:p>
    <w:p w14:paraId="23FA8D4B" w14:textId="6673A3DE" w:rsidR="001C6BBD" w:rsidRDefault="001C6BBD" w:rsidP="00F470CE">
      <w:pPr>
        <w:pStyle w:val="Normal2"/>
      </w:pPr>
      <w:r>
        <w:t>Annak érdekében, hogy a szerződés</w:t>
      </w:r>
      <w:r w:rsidR="00C617F3">
        <w:t xml:space="preserve"> meg</w:t>
      </w:r>
      <w:r>
        <w:t>kötés</w:t>
      </w:r>
      <w:r w:rsidR="00C617F3">
        <w:t>e</w:t>
      </w:r>
      <w:r>
        <w:t xml:space="preserve"> után</w:t>
      </w:r>
      <w:r w:rsidR="00C617F3">
        <w:t>, de nem azzal kapcsolatban</w:t>
      </w:r>
      <w:r>
        <w:t xml:space="preserve"> keletkező háttér szellemi tulajdon kezelése is megoldható legyen</w:t>
      </w:r>
      <w:r w:rsidR="00F470CE">
        <w:t>,</w:t>
      </w:r>
      <w:r>
        <w:t xml:space="preserve"> a szerződésben rögzíteni javasolt a háttér szellemi tulajdonokat felsoroló melléklet bővíthetőségének feltételeit.</w:t>
      </w:r>
    </w:p>
    <w:p w14:paraId="5E0B35C9" w14:textId="04877DC7" w:rsidR="001C6BBD" w:rsidRDefault="001C6BBD" w:rsidP="00F470CE">
      <w:pPr>
        <w:pStyle w:val="Normal2"/>
      </w:pPr>
      <w:r>
        <w:t xml:space="preserve">Amennyiben </w:t>
      </w:r>
      <w:proofErr w:type="gramStart"/>
      <w:r>
        <w:t>a szerződés</w:t>
      </w:r>
      <w:r w:rsidR="00AE194E">
        <w:t xml:space="preserve"> meg</w:t>
      </w:r>
      <w:r>
        <w:t>kötés</w:t>
      </w:r>
      <w:r w:rsidR="00AE194E">
        <w:t>e</w:t>
      </w:r>
      <w:r>
        <w:t xml:space="preserve"> után</w:t>
      </w:r>
      <w:proofErr w:type="gramEnd"/>
      <w:r>
        <w:t xml:space="preserve"> </w:t>
      </w:r>
      <w:r w:rsidR="003026B5">
        <w:t xml:space="preserve">de nem azzal kapcsolatban </w:t>
      </w:r>
      <w:r>
        <w:t xml:space="preserve">jön létre </w:t>
      </w:r>
      <w:r w:rsidR="00AE194E">
        <w:t xml:space="preserve">olyan </w:t>
      </w:r>
      <w:r>
        <w:t>háttér szellemi tulajdon, amelyet az Egyetem fel szeretne használni a szerződésben foglaltak teljesítéséhez, úgy ezt lehetőleg minél hamarabb – adott esetben még a szellemi tulajdon fejlesztésének, kidolgozásának folyamatában – jelezni kell a partner számára.</w:t>
      </w:r>
    </w:p>
    <w:p w14:paraId="6F1B3B0E" w14:textId="1CE5966E" w:rsidR="001C6BBD" w:rsidRDefault="001C6BBD" w:rsidP="00F470CE">
      <w:pPr>
        <w:pStyle w:val="Cmsor2"/>
      </w:pPr>
      <w:r>
        <w:t xml:space="preserve">A </w:t>
      </w:r>
      <w:r w:rsidR="00F470CE">
        <w:rPr>
          <w:rFonts w:asciiTheme="minorHAnsi" w:eastAsia="Times New Roman" w:hAnsiTheme="minorHAnsi" w:cstheme="minorBidi"/>
          <w:noProof/>
          <w:color w:val="285780"/>
          <w:sz w:val="22"/>
          <w:szCs w:val="22"/>
        </w:rPr>
        <w:t>T</w:t>
      </w:r>
      <w:r w:rsidR="00F470CE" w:rsidRPr="00F470CE">
        <w:rPr>
          <w:rFonts w:ascii="Calibri" w:eastAsia="Times New Roman" w:hAnsi="Calibri" w:cs="Calibri"/>
          <w:noProof/>
          <w:color w:val="285780"/>
        </w:rPr>
        <w:t>Ǝ</w:t>
      </w:r>
      <w:r w:rsidR="00F470CE">
        <w:rPr>
          <w:rFonts w:asciiTheme="minorHAnsi" w:eastAsia="Times New Roman" w:hAnsiTheme="minorHAnsi" w:cstheme="minorBidi"/>
          <w:noProof/>
          <w:color w:val="285780"/>
          <w:sz w:val="22"/>
          <w:szCs w:val="22"/>
        </w:rPr>
        <w:t>K</w:t>
      </w:r>
      <w:r>
        <w:t xml:space="preserve"> szerepe</w:t>
      </w:r>
    </w:p>
    <w:p w14:paraId="02B57C87" w14:textId="41D7182D" w:rsidR="001C6BBD" w:rsidRDefault="001C6BBD" w:rsidP="001C6BBD">
      <w:pPr>
        <w:rPr>
          <w:rFonts w:eastAsia="Times New Roman"/>
          <w:noProof/>
        </w:rPr>
      </w:pPr>
      <w:r>
        <w:rPr>
          <w:rFonts w:ascii="IBM Plex Serif" w:hAnsi="IBM Plex Serif"/>
        </w:rPr>
        <w:t xml:space="preserve">A </w:t>
      </w:r>
      <w:r w:rsidRPr="003C7220">
        <w:rPr>
          <w:rFonts w:eastAsia="Times New Roman" w:cstheme="minorBidi"/>
          <w:noProof/>
          <w:color w:val="auto"/>
          <w:sz w:val="24"/>
          <w:szCs w:val="24"/>
        </w:rPr>
        <w:t>T</w:t>
      </w:r>
      <w:r w:rsidRPr="003C7220">
        <w:rPr>
          <w:rFonts w:ascii="Calibri" w:eastAsia="Times New Roman" w:hAnsi="Calibri" w:cs="Calibri"/>
          <w:noProof/>
          <w:color w:val="auto"/>
          <w:sz w:val="24"/>
          <w:szCs w:val="24"/>
        </w:rPr>
        <w:t>Ǝ</w:t>
      </w:r>
      <w:r w:rsidRPr="003C7220">
        <w:rPr>
          <w:rFonts w:eastAsia="Times New Roman" w:cstheme="minorBidi"/>
          <w:noProof/>
          <w:color w:val="auto"/>
          <w:sz w:val="24"/>
          <w:szCs w:val="24"/>
        </w:rPr>
        <w:t>K</w:t>
      </w:r>
      <w:r w:rsidRPr="003C7220">
        <w:rPr>
          <w:rFonts w:eastAsia="Times New Roman"/>
          <w:noProof/>
          <w:color w:val="auto"/>
          <w:sz w:val="24"/>
          <w:szCs w:val="24"/>
        </w:rPr>
        <w:t xml:space="preserve"> </w:t>
      </w:r>
    </w:p>
    <w:p w14:paraId="07770503" w14:textId="77777777" w:rsidR="001C6BBD" w:rsidRDefault="001C6BBD" w:rsidP="001C6BBD">
      <w:pPr>
        <w:pStyle w:val="Listaszerbekezds"/>
        <w:numPr>
          <w:ilvl w:val="0"/>
          <w:numId w:val="50"/>
        </w:numPr>
        <w:spacing w:line="278" w:lineRule="auto"/>
        <w:rPr>
          <w:rFonts w:ascii="IBM Plex Serif" w:hAnsi="IBM Plex Serif"/>
        </w:rPr>
      </w:pPr>
      <w:r w:rsidRPr="003C7220">
        <w:rPr>
          <w:rFonts w:ascii="IBM Plex Serif" w:hAnsi="IBM Plex Serif"/>
        </w:rPr>
        <w:t>feladata az egyetemi szellemi alkotás bejelentések kezelése, adminisztrációja, a védelmi eljárások egyetemi ügyintézése</w:t>
      </w:r>
      <w:r>
        <w:rPr>
          <w:rFonts w:ascii="IBM Plex Serif" w:hAnsi="IBM Plex Serif"/>
        </w:rPr>
        <w:t>,</w:t>
      </w:r>
      <w:r w:rsidRPr="003C7220">
        <w:rPr>
          <w:rFonts w:ascii="IBM Plex Serif" w:hAnsi="IBM Plex Serif"/>
        </w:rPr>
        <w:t xml:space="preserve"> </w:t>
      </w:r>
    </w:p>
    <w:p w14:paraId="7C07FFE2" w14:textId="77777777" w:rsidR="001C6BBD" w:rsidRDefault="001C6BBD" w:rsidP="001C6BBD">
      <w:pPr>
        <w:pStyle w:val="Listaszerbekezds"/>
        <w:numPr>
          <w:ilvl w:val="0"/>
          <w:numId w:val="50"/>
        </w:numPr>
        <w:spacing w:line="278" w:lineRule="auto"/>
        <w:rPr>
          <w:rFonts w:ascii="IBM Plex Serif" w:hAnsi="IBM Plex Serif"/>
        </w:rPr>
      </w:pPr>
      <w:r>
        <w:rPr>
          <w:rFonts w:ascii="IBM Plex Serif" w:hAnsi="IBM Plex Serif"/>
        </w:rPr>
        <w:t>tájékoztatást nyújt igény esetén szellemi tulajdonvédelemmel kapcsolatos kérdésekben,</w:t>
      </w:r>
    </w:p>
    <w:p w14:paraId="59F06FFC" w14:textId="6FAA8401" w:rsidR="001C6BBD" w:rsidRDefault="001C6BBD" w:rsidP="001C6BBD">
      <w:pPr>
        <w:pStyle w:val="Listaszerbekezds"/>
        <w:numPr>
          <w:ilvl w:val="0"/>
          <w:numId w:val="50"/>
        </w:numPr>
        <w:spacing w:line="278" w:lineRule="auto"/>
        <w:rPr>
          <w:rFonts w:ascii="IBM Plex Serif" w:hAnsi="IBM Plex Serif"/>
        </w:rPr>
      </w:pPr>
      <w:r w:rsidRPr="003C7220">
        <w:rPr>
          <w:rFonts w:ascii="IBM Plex Serif" w:hAnsi="IBM Plex Serif"/>
        </w:rPr>
        <w:t>konzultációs lehetőséget nyújt a háttér szellemi alkotások meghatározásához, amennyiben ezt a szakmai vezető igényli</w:t>
      </w:r>
      <w:r w:rsidR="00136C03">
        <w:rPr>
          <w:rFonts w:ascii="IBM Plex Serif" w:hAnsi="IBM Plex Serif"/>
        </w:rPr>
        <w:t>,</w:t>
      </w:r>
    </w:p>
    <w:p w14:paraId="78050104" w14:textId="77777777" w:rsidR="001C6BBD" w:rsidRPr="003C7220" w:rsidRDefault="001C6BBD" w:rsidP="001C6BBD">
      <w:pPr>
        <w:pStyle w:val="Listaszerbekezds"/>
        <w:numPr>
          <w:ilvl w:val="0"/>
          <w:numId w:val="50"/>
        </w:numPr>
        <w:spacing w:line="278" w:lineRule="auto"/>
        <w:rPr>
          <w:rFonts w:ascii="IBM Plex Serif" w:hAnsi="IBM Plex Serif"/>
        </w:rPr>
      </w:pPr>
      <w:r w:rsidRPr="003C7220">
        <w:rPr>
          <w:rFonts w:ascii="IBM Plex Serif" w:hAnsi="IBM Plex Serif"/>
        </w:rPr>
        <w:t xml:space="preserve">véleményezi a hozzá beérkezett szerződéseket szellemi tulajdonvédelmi szempontból. </w:t>
      </w:r>
    </w:p>
    <w:p w14:paraId="7304FAEC" w14:textId="77777777" w:rsidR="001C6BBD" w:rsidRPr="00CB1705" w:rsidRDefault="001C6BBD" w:rsidP="00F470CE">
      <w:pPr>
        <w:pStyle w:val="Cmsor2"/>
      </w:pPr>
      <w:r>
        <w:t>Közös háttér szellemi tulajdon, harmadik fél jogai</w:t>
      </w:r>
    </w:p>
    <w:p w14:paraId="211B3555" w14:textId="1C77F8BB" w:rsidR="001C6BBD" w:rsidRDefault="001C6BBD" w:rsidP="00F470CE">
      <w:pPr>
        <w:pStyle w:val="Normal2"/>
      </w:pPr>
      <w:r>
        <w:t>Amennyiben a háttér szellemi tulajdonban az Egyetem nem kizárólagos tulajdonos, úgy az Egyetem csak a többi tulajdonossal kötött szerződés</w:t>
      </w:r>
      <w:r w:rsidR="00136C03">
        <w:t>, megállapodás</w:t>
      </w:r>
      <w:r>
        <w:t xml:space="preserve"> szerint engedhet át jogokat. </w:t>
      </w:r>
    </w:p>
    <w:p w14:paraId="2BD9D2A0" w14:textId="1DFB9FF7" w:rsidR="001C6BBD" w:rsidRDefault="001C6BBD" w:rsidP="00F470CE">
      <w:pPr>
        <w:pStyle w:val="Normal2"/>
      </w:pPr>
      <w:r>
        <w:t>A közös tulajdon a tulajdonból származó haszon megosztásának kötelezettségével jár, kivéve, ha a felek közötti szerződés</w:t>
      </w:r>
      <w:r w:rsidR="00136C03">
        <w:t>, megállapodás</w:t>
      </w:r>
      <w:r>
        <w:t xml:space="preserve"> másképp rendelkezik. </w:t>
      </w:r>
    </w:p>
    <w:sectPr w:rsidR="001C6BBD" w:rsidSect="00861A55">
      <w:footerReference w:type="even" r:id="rId14"/>
      <w:footerReference w:type="default" r:id="rId15"/>
      <w:headerReference w:type="first" r:id="rId16"/>
      <w:pgSz w:w="11907" w:h="16839" w:code="1"/>
      <w:pgMar w:top="1446" w:right="1418" w:bottom="1446" w:left="1418" w:header="709" w:footer="709"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F8039" w14:textId="77777777" w:rsidR="00861A55" w:rsidRDefault="00861A55">
      <w:pPr>
        <w:spacing w:after="0" w:line="240" w:lineRule="auto"/>
      </w:pPr>
      <w:r>
        <w:separator/>
      </w:r>
    </w:p>
  </w:endnote>
  <w:endnote w:type="continuationSeparator" w:id="0">
    <w:p w14:paraId="4CB0962F" w14:textId="77777777" w:rsidR="00861A55" w:rsidRDefault="00861A55">
      <w:pPr>
        <w:spacing w:after="0" w:line="240" w:lineRule="auto"/>
      </w:pPr>
      <w:r>
        <w:continuationSeparator/>
      </w:r>
    </w:p>
  </w:endnote>
  <w:endnote w:type="continuationNotice" w:id="1">
    <w:p w14:paraId="66EA228E" w14:textId="77777777" w:rsidR="00861A55" w:rsidRDefault="00861A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EE"/>
    <w:family w:val="script"/>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IBM Plex Serif">
    <w:panose1 w:val="02060503050406000203"/>
    <w:charset w:val="EE"/>
    <w:family w:val="roman"/>
    <w:pitch w:val="variable"/>
    <w:sig w:usb0="A000026F" w:usb1="5000203B" w:usb2="00000000" w:usb3="00000000" w:csb0="00000197" w:csb1="00000000"/>
  </w:font>
  <w:font w:name="Tw Cen MT">
    <w:altName w:val="Cambria"/>
    <w:panose1 w:val="020B0602020104020603"/>
    <w:charset w:val="EE"/>
    <w:family w:val="swiss"/>
    <w:pitch w:val="variable"/>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BM Plex Serif Light">
    <w:altName w:val="Cambria Math"/>
    <w:panose1 w:val="02060403050406000203"/>
    <w:charset w:val="EE"/>
    <w:family w:val="roman"/>
    <w:pitch w:val="variable"/>
    <w:sig w:usb0="A000026F" w:usb1="5000203B" w:usb2="00000000" w:usb3="00000000" w:csb0="00000197" w:csb1="00000000"/>
  </w:font>
  <w:font w:name="IBM Plex Serif ExtraLight">
    <w:altName w:val="Times New Roman"/>
    <w:panose1 w:val="02060303050406000203"/>
    <w:charset w:val="EE"/>
    <w:family w:val="roman"/>
    <w:pitch w:val="variable"/>
    <w:sig w:usb0="A000026F" w:usb1="5000203B" w:usb2="00000000" w:usb3="00000000" w:csb0="00000197" w:csb1="00000000"/>
  </w:font>
  <w:font w:name="Tw Cen MT Condensed">
    <w:altName w:val="Cambria"/>
    <w:panose1 w:val="020B0606020104020203"/>
    <w:charset w:val="EE"/>
    <w:family w:val="swiss"/>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Meiryo">
    <w:altName w:val="メイリオ"/>
    <w:charset w:val="80"/>
    <w:family w:val="swiss"/>
    <w:pitch w:val="variable"/>
    <w:sig w:usb0="E00002FF" w:usb1="6AC7FFFF" w:usb2="08000012" w:usb3="00000000" w:csb0="000200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C4126" w14:textId="77777777" w:rsidR="00C32FD8" w:rsidRDefault="00A0573D">
    <w:pPr>
      <w:pStyle w:val="llb"/>
    </w:pPr>
    <w:r>
      <w:rPr>
        <w:noProof/>
      </w:rPr>
      <mc:AlternateContent>
        <mc:Choice Requires="wps">
          <w:drawing>
            <wp:anchor distT="0" distB="0" distL="114300" distR="114300" simplePos="0" relativeHeight="251658244" behindDoc="0" locked="0" layoutInCell="0" allowOverlap="1" wp14:anchorId="64E95E6E" wp14:editId="67D88D08">
              <wp:simplePos x="0" y="0"/>
              <wp:positionH relativeFrom="rightMargin">
                <wp:align>left</wp:align>
              </wp:positionH>
              <wp:positionV relativeFrom="margin">
                <wp:align>bottom</wp:align>
              </wp:positionV>
              <wp:extent cx="531495" cy="8229600"/>
              <wp:effectExtent l="0" t="0" r="1905" b="0"/>
              <wp:wrapNone/>
              <wp:docPr id="32" name="Téglalap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14:paraId="3BDB0936" w14:textId="52A6A106" w:rsidR="00C32FD8" w:rsidRDefault="00000000">
                          <w:pPr>
                            <w:pStyle w:val="Nincstrkz"/>
                            <w:rPr>
                              <w:rFonts w:asciiTheme="majorHAnsi" w:eastAsiaTheme="majorEastAsia" w:hAnsiTheme="majorHAnsi" w:cstheme="majorBidi"/>
                              <w:sz w:val="20"/>
                            </w:rPr>
                          </w:pPr>
                          <w:sdt>
                            <w:sdtPr>
                              <w:rPr>
                                <w:rFonts w:asciiTheme="majorHAnsi" w:eastAsiaTheme="majorEastAsia" w:hAnsiTheme="majorHAnsi" w:cstheme="majorBidi"/>
                                <w:sz w:val="20"/>
                              </w:rPr>
                              <w:alias w:val="Cím"/>
                              <w:id w:val="201965352"/>
                              <w:dataBinding w:prefixMappings="xmlns:ns0='http://schemas.openxmlformats.org/package/2006/metadata/core-properties' xmlns:ns1='http://purl.org/dc/elements/1.1/'" w:xpath="/ns0:coreProperties[1]/ns1:title[1]" w:storeItemID="{6C3C8BC8-F283-45AE-878A-BAB7291924A1}"/>
                              <w:text/>
                            </w:sdtPr>
                            <w:sdtContent>
                              <w:r w:rsidR="0085459E">
                                <w:rPr>
                                  <w:rFonts w:asciiTheme="majorHAnsi" w:eastAsiaTheme="majorEastAsia" w:hAnsiTheme="majorHAnsi" w:cstheme="majorBidi"/>
                                  <w:sz w:val="20"/>
                                </w:rPr>
                                <w:t xml:space="preserve">Háttér szellemi tulajdon / </w:t>
                              </w:r>
                              <w:proofErr w:type="spellStart"/>
                              <w:r w:rsidR="0085459E">
                                <w:rPr>
                                  <w:rFonts w:asciiTheme="majorHAnsi" w:eastAsiaTheme="majorEastAsia" w:hAnsiTheme="majorHAnsi" w:cstheme="majorBidi"/>
                                  <w:sz w:val="20"/>
                                </w:rPr>
                                <w:t>Background</w:t>
                              </w:r>
                              <w:proofErr w:type="spellEnd"/>
                              <w:r w:rsidR="0085459E">
                                <w:rPr>
                                  <w:rFonts w:asciiTheme="majorHAnsi" w:eastAsiaTheme="majorEastAsia" w:hAnsiTheme="majorHAnsi" w:cstheme="majorBidi"/>
                                  <w:sz w:val="20"/>
                                </w:rPr>
                                <w:t xml:space="preserve"> IP</w:t>
                              </w:r>
                            </w:sdtContent>
                          </w:sdt>
                          <w:r w:rsidR="00A0573D">
                            <w:rPr>
                              <w:rFonts w:asciiTheme="majorHAnsi" w:eastAsiaTheme="majorEastAsia" w:hAnsiTheme="majorHAnsi" w:cstheme="majorBidi"/>
                              <w:sz w:val="20"/>
                            </w:rPr>
                            <w:t xml:space="preserve"> |  </w:t>
                          </w:r>
                          <w:sdt>
                            <w:sdtPr>
                              <w:rPr>
                                <w:rFonts w:asciiTheme="majorHAnsi" w:eastAsiaTheme="majorEastAsia" w:hAnsiTheme="majorHAnsi" w:cstheme="majorBidi"/>
                                <w:sz w:val="20"/>
                              </w:rPr>
                              <w:alias w:val="Dátum"/>
                              <w:id w:val="201965362"/>
                              <w:dataBinding w:prefixMappings="xmlns:ns0='http://schemas.microsoft.com/office/2006/coverPageProps'" w:xpath="/ns0:CoverPageProperties[1]/ns0:PublishDate[1]" w:storeItemID="{55AF091B-3C7A-41E3-B477-F2FDAA23CFDA}"/>
                              <w:date w:fullDate="2024-02-15T00:00:00Z">
                                <w:dateFormat w:val="yyyy. MM. dd."/>
                                <w:lid w:val="hu-HU"/>
                                <w:storeMappedDataAs w:val="dateTime"/>
                                <w:calendar w:val="gregorian"/>
                              </w:date>
                            </w:sdtPr>
                            <w:sdtContent>
                              <w:r w:rsidR="006427EB">
                                <w:rPr>
                                  <w:rFonts w:asciiTheme="majorHAnsi" w:eastAsiaTheme="majorEastAsia" w:hAnsiTheme="majorHAnsi" w:cstheme="majorBidi"/>
                                  <w:sz w:val="20"/>
                                </w:rPr>
                                <w:t>2024. 02. 15.</w:t>
                              </w:r>
                            </w:sdtContent>
                          </w:sdt>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w14:anchorId="64E95E6E" id="Téglalap 22" o:spid="_x0000_s1028" style="position:absolute;margin-left:0;margin-top:0;width:41.85pt;height:9in;z-index:251658244;visibility:visible;mso-wrap-style:square;mso-width-percent:500;mso-height-percent:1000;mso-wrap-distance-left:9pt;mso-wrap-distance-top:0;mso-wrap-distance-right:9pt;mso-wrap-distance-bottom:0;mso-position-horizontal:left;mso-position-horizontal-relative:righ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" o:allowincell="f" filled="f" stroked="f">
              <v:textbox style="layout-flow:vertical;mso-layout-flow-alt:bottom-to-top" inset=",,8.64pt,10.8pt">
                <w:txbxContent>
                  <w:p w14:paraId="3BDB0936" w14:textId="52A6A106" w:rsidR="00C32FD8" w:rsidRDefault="00000000">
                    <w:pPr>
                      <w:pStyle w:val="Nincstrkz"/>
                      <w:rPr>
                        <w:rFonts w:asciiTheme="majorHAnsi" w:eastAsiaTheme="majorEastAsia" w:hAnsiTheme="majorHAnsi" w:cstheme="majorBidi"/>
                        <w:sz w:val="20"/>
                      </w:rPr>
                    </w:pPr>
                    <w:sdt>
                      <w:sdtPr>
                        <w:rPr>
                          <w:rFonts w:asciiTheme="majorHAnsi" w:eastAsiaTheme="majorEastAsia" w:hAnsiTheme="majorHAnsi" w:cstheme="majorBidi"/>
                          <w:sz w:val="20"/>
                        </w:rPr>
                        <w:alias w:val="Cím"/>
                        <w:id w:val="201965352"/>
                        <w:dataBinding w:prefixMappings="xmlns:ns0='http://schemas.openxmlformats.org/package/2006/metadata/core-properties' xmlns:ns1='http://purl.org/dc/elements/1.1/'" w:xpath="/ns0:coreProperties[1]/ns1:title[1]" w:storeItemID="{6C3C8BC8-F283-45AE-878A-BAB7291924A1}"/>
                        <w:text/>
                      </w:sdtPr>
                      <w:sdtContent>
                        <w:r w:rsidR="0085459E">
                          <w:rPr>
                            <w:rFonts w:asciiTheme="majorHAnsi" w:eastAsiaTheme="majorEastAsia" w:hAnsiTheme="majorHAnsi" w:cstheme="majorBidi"/>
                            <w:sz w:val="20"/>
                          </w:rPr>
                          <w:t xml:space="preserve">Háttér szellemi tulajdon / </w:t>
                        </w:r>
                        <w:proofErr w:type="spellStart"/>
                        <w:r w:rsidR="0085459E">
                          <w:rPr>
                            <w:rFonts w:asciiTheme="majorHAnsi" w:eastAsiaTheme="majorEastAsia" w:hAnsiTheme="majorHAnsi" w:cstheme="majorBidi"/>
                            <w:sz w:val="20"/>
                          </w:rPr>
                          <w:t>Background</w:t>
                        </w:r>
                        <w:proofErr w:type="spellEnd"/>
                        <w:r w:rsidR="0085459E">
                          <w:rPr>
                            <w:rFonts w:asciiTheme="majorHAnsi" w:eastAsiaTheme="majorEastAsia" w:hAnsiTheme="majorHAnsi" w:cstheme="majorBidi"/>
                            <w:sz w:val="20"/>
                          </w:rPr>
                          <w:t xml:space="preserve"> IP</w:t>
                        </w:r>
                      </w:sdtContent>
                    </w:sdt>
                    <w:r w:rsidR="00A0573D">
                      <w:rPr>
                        <w:rFonts w:asciiTheme="majorHAnsi" w:eastAsiaTheme="majorEastAsia" w:hAnsiTheme="majorHAnsi" w:cstheme="majorBidi"/>
                        <w:sz w:val="20"/>
                      </w:rPr>
                      <w:t xml:space="preserve"> |  </w:t>
                    </w:r>
                    <w:sdt>
                      <w:sdtPr>
                        <w:rPr>
                          <w:rFonts w:asciiTheme="majorHAnsi" w:eastAsiaTheme="majorEastAsia" w:hAnsiTheme="majorHAnsi" w:cstheme="majorBidi"/>
                          <w:sz w:val="20"/>
                        </w:rPr>
                        <w:alias w:val="Dátum"/>
                        <w:id w:val="201965362"/>
                        <w:dataBinding w:prefixMappings="xmlns:ns0='http://schemas.microsoft.com/office/2006/coverPageProps'" w:xpath="/ns0:CoverPageProperties[1]/ns0:PublishDate[1]" w:storeItemID="{55AF091B-3C7A-41E3-B477-F2FDAA23CFDA}"/>
                        <w:date w:fullDate="2024-02-15T00:00:00Z">
                          <w:dateFormat w:val="yyyy. MM. dd."/>
                          <w:lid w:val="hu-HU"/>
                          <w:storeMappedDataAs w:val="dateTime"/>
                          <w:calendar w:val="gregorian"/>
                        </w:date>
                      </w:sdtPr>
                      <w:sdtContent>
                        <w:r w:rsidR="006427EB">
                          <w:rPr>
                            <w:rFonts w:asciiTheme="majorHAnsi" w:eastAsiaTheme="majorEastAsia" w:hAnsiTheme="majorHAnsi" w:cstheme="majorBidi"/>
                            <w:sz w:val="20"/>
                          </w:rPr>
                          <w:t>2024. 02. 15.</w:t>
                        </w:r>
                      </w:sdtContent>
                    </w:sdt>
                  </w:p>
                </w:txbxContent>
              </v:textbox>
              <w10:wrap anchorx="margin" anchory="margin"/>
            </v:rect>
          </w:pict>
        </mc:Fallback>
      </mc:AlternateContent>
    </w:r>
    <w:r>
      <w:rPr>
        <w:noProof/>
      </w:rPr>
      <mc:AlternateContent>
        <mc:Choice Requires="wps">
          <w:drawing>
            <wp:anchor distT="0" distB="0" distL="114300" distR="114300" simplePos="0" relativeHeight="251658245" behindDoc="0" locked="0" layoutInCell="0" allowOverlap="1" wp14:anchorId="79A75B65" wp14:editId="246A3CAF">
              <wp:simplePos x="0" y="0"/>
              <wp:positionH relativeFrom="page">
                <wp:align>center</wp:align>
              </wp:positionH>
              <wp:positionV relativeFrom="page">
                <wp:align>center</wp:align>
              </wp:positionV>
              <wp:extent cx="7126605" cy="9434195"/>
              <wp:effectExtent l="9525" t="9525" r="14605" b="11430"/>
              <wp:wrapNone/>
              <wp:docPr id="33" name="Alakzat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noFill/>
                      <a:ln w="12700">
                        <a:solidFill>
                          <a:srgbClr val="000000"/>
                        </a:solidFill>
                        <a:round/>
                        <a:headEnd/>
                        <a:tailEnd/>
                      </a:ln>
                      <a:extLst>
                        <a:ext uri="{909E8E84-426E-40DD-AFC4-6F175D3DCCD1}">
                          <a14:hiddenFill xmlns:a14="http://schemas.microsoft.com/office/drawing/2010/main">
                            <a:solidFill>
                              <a:srgbClr val="000000"/>
                            </a:solidFill>
                          </a14:hiddenFill>
                        </a:ext>
                        <a:ext uri="{53640926-AAD7-44D8-BBD7-CCE9431645EC}">
                          <a14:shadowObscured xmlns:a14="http://schemas.microsoft.com/office/drawing/2010/main" val="1"/>
                        </a:ext>
                      </a:extLst>
                    </wps:spPr>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w14:anchorId="4146FA32" id="Alakzat 24" o:spid="_x0000_s1026" style="position:absolute;margin-left:0;margin-top:0;width:561.15pt;height:742.85pt;z-index:251658245;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" o:allowincell="f" filled="f" fillcolor="black" strokeweight="1pt">
              <w10:wrap anchorx="page" anchory="page"/>
            </v:roundrect>
          </w:pict>
        </mc:Fallback>
      </mc:AlternateContent>
    </w:r>
    <w:r>
      <w:rPr>
        <w:noProof/>
      </w:rPr>
      <mc:AlternateContent>
        <mc:Choice Requires="wps">
          <w:drawing>
            <wp:anchor distT="0" distB="0" distL="114300" distR="114300" simplePos="0" relativeHeight="251658243" behindDoc="0" locked="0" layoutInCell="0" allowOverlap="1" wp14:anchorId="1AA6DD51" wp14:editId="0E853ACE">
              <wp:simplePos x="0" y="0"/>
              <wp:positionH relativeFrom="rightMargin">
                <wp:align>left</wp:align>
              </wp:positionH>
              <wp:positionV relativeFrom="bottomMargin">
                <wp:align>top</wp:align>
              </wp:positionV>
              <wp:extent cx="520700" cy="520700"/>
              <wp:effectExtent l="0" t="0" r="3175" b="3175"/>
              <wp:wrapNone/>
              <wp:docPr id="34" name="Ellipszi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14:paraId="773C0DE6" w14:textId="3A8A2FCB" w:rsidR="00C32FD8" w:rsidRDefault="00A0573D">
                          <w:pPr>
                            <w:pStyle w:val="Nincstrkz"/>
                            <w:jc w:val="center"/>
                            <w:rPr>
                              <w:color w:val="FFFFFF" w:themeColor="background1"/>
                              <w:sz w:val="40"/>
                              <w:szCs w:val="40"/>
                            </w:rPr>
                          </w:pPr>
                          <w:r>
                            <w:fldChar w:fldCharType="begin"/>
                          </w:r>
                          <w:r>
                            <w:instrText>PAGE  \* Arabic  \* MERGEFORMAT</w:instrText>
                          </w:r>
                          <w:r>
                            <w:fldChar w:fldCharType="separate"/>
                          </w:r>
                          <w:r w:rsidR="00055832" w:rsidRPr="00055832">
                            <w:rPr>
                              <w:noProof/>
                              <w:color w:val="FFFFFF" w:themeColor="background1"/>
                              <w:sz w:val="40"/>
                              <w:szCs w:val="40"/>
                            </w:rPr>
                            <w:t>6</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1AA6DD51" id="Ellipszis 21" o:spid="_x0000_s1029" style="position:absolute;margin-left:0;margin-top:0;width:41pt;height:41pt;z-index:251658243;visibility:visible;mso-wrap-style:square;mso-width-percent:0;mso-height-percent:0;mso-wrap-distance-left:9pt;mso-wrap-distance-top:0;mso-wrap-distance-right:9pt;mso-wrap-distance-bottom:0;mso-position-horizontal:left;mso-position-horizontal-relative:righ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" o:allowincell="f" fillcolor="#1f497d [3204]" stroked="f">
              <v:textbox inset="0,0,0,0">
                <w:txbxContent>
                  <w:p w14:paraId="773C0DE6" w14:textId="3A8A2FCB" w:rsidR="00C32FD8" w:rsidRDefault="00A0573D">
                    <w:pPr>
                      <w:pStyle w:val="Nincstrkz"/>
                      <w:jc w:val="center"/>
                      <w:rPr>
                        <w:color w:val="FFFFFF" w:themeColor="background1"/>
                        <w:sz w:val="40"/>
                        <w:szCs w:val="40"/>
                      </w:rPr>
                    </w:pPr>
                    <w:r>
                      <w:fldChar w:fldCharType="begin"/>
                    </w:r>
                    <w:r>
                      <w:instrText>PAGE  \* Arabic  \* MERGEFORMAT</w:instrText>
                    </w:r>
                    <w:r>
                      <w:fldChar w:fldCharType="separate"/>
                    </w:r>
                    <w:r w:rsidR="00055832" w:rsidRPr="00055832">
                      <w:rPr>
                        <w:noProof/>
                        <w:color w:val="FFFFFF" w:themeColor="background1"/>
                        <w:sz w:val="40"/>
                        <w:szCs w:val="40"/>
                      </w:rPr>
                      <w:t>6</w:t>
                    </w:r>
                    <w:r>
                      <w:rPr>
                        <w:color w:val="FFFFFF" w:themeColor="background1"/>
                        <w:sz w:val="40"/>
                        <w:szCs w:val="40"/>
                      </w:rPr>
                      <w:fldChar w:fldCharType="end"/>
                    </w:r>
                  </w:p>
                </w:txbxContent>
              </v:textbox>
              <w10:wrap anchorx="margin" anchory="margin"/>
            </v:oval>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6BB8F" w14:textId="77777777" w:rsidR="00C32FD8" w:rsidRDefault="00A0573D">
    <w:pPr>
      <w:rPr>
        <w:sz w:val="20"/>
      </w:rPr>
    </w:pPr>
    <w:r>
      <w:rPr>
        <w:noProof/>
        <w:sz w:val="10"/>
        <w:szCs w:val="10"/>
      </w:rPr>
      <mc:AlternateContent>
        <mc:Choice Requires="wps">
          <w:drawing>
            <wp:anchor distT="0" distB="0" distL="114300" distR="114300" simplePos="0" relativeHeight="251658242" behindDoc="0" locked="0" layoutInCell="0" allowOverlap="1" wp14:anchorId="282DA42A" wp14:editId="79FFA2FD">
              <wp:simplePos x="0" y="0"/>
              <wp:positionH relativeFrom="leftMargin">
                <wp:align>right</wp:align>
              </wp:positionH>
              <wp:positionV relativeFrom="margin">
                <wp:align>bottom</wp:align>
              </wp:positionV>
              <wp:extent cx="594995" cy="8229600"/>
              <wp:effectExtent l="0" t="0" r="0" b="0"/>
              <wp:wrapNone/>
              <wp:docPr id="35" name="Téglalap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9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14:paraId="2E0511E6" w14:textId="4426A425" w:rsidR="00C32FD8" w:rsidRDefault="00000000">
                          <w:pPr>
                            <w:pStyle w:val="Nincstrkz"/>
                            <w:rPr>
                              <w:rFonts w:asciiTheme="majorHAnsi" w:eastAsiaTheme="majorEastAsia" w:hAnsiTheme="majorHAnsi" w:cstheme="majorBidi"/>
                              <w:sz w:val="20"/>
                            </w:rPr>
                          </w:pPr>
                          <w:sdt>
                            <w:sdtPr>
                              <w:rPr>
                                <w:rFonts w:asciiTheme="majorHAnsi" w:eastAsiaTheme="majorEastAsia" w:hAnsiTheme="majorHAnsi" w:cstheme="majorBidi"/>
                                <w:sz w:val="20"/>
                              </w:rPr>
                              <w:alias w:val="Cím"/>
                              <w:id w:val="62384370"/>
                              <w:dataBinding w:prefixMappings="xmlns:ns0='http://schemas.openxmlformats.org/package/2006/metadata/core-properties' xmlns:ns1='http://purl.org/dc/elements/1.1/'" w:xpath="/ns0:coreProperties[1]/ns1:title[1]" w:storeItemID="{6C3C8BC8-F283-45AE-878A-BAB7291924A1}"/>
                              <w:text/>
                            </w:sdtPr>
                            <w:sdtContent>
                              <w:r w:rsidR="0085459E">
                                <w:rPr>
                                  <w:rFonts w:asciiTheme="majorHAnsi" w:eastAsiaTheme="majorEastAsia" w:hAnsiTheme="majorHAnsi" w:cstheme="majorBidi"/>
                                  <w:sz w:val="20"/>
                                </w:rPr>
                                <w:t xml:space="preserve">Háttér szellemi tulajdon / </w:t>
                              </w:r>
                              <w:proofErr w:type="spellStart"/>
                              <w:r w:rsidR="0085459E">
                                <w:rPr>
                                  <w:rFonts w:asciiTheme="majorHAnsi" w:eastAsiaTheme="majorEastAsia" w:hAnsiTheme="majorHAnsi" w:cstheme="majorBidi"/>
                                  <w:sz w:val="20"/>
                                </w:rPr>
                                <w:t>Background</w:t>
                              </w:r>
                              <w:proofErr w:type="spellEnd"/>
                              <w:r w:rsidR="0085459E">
                                <w:rPr>
                                  <w:rFonts w:asciiTheme="majorHAnsi" w:eastAsiaTheme="majorEastAsia" w:hAnsiTheme="majorHAnsi" w:cstheme="majorBidi"/>
                                  <w:sz w:val="20"/>
                                </w:rPr>
                                <w:t xml:space="preserve"> IP</w:t>
                              </w:r>
                            </w:sdtContent>
                          </w:sdt>
                          <w:r w:rsidR="00A0573D">
                            <w:rPr>
                              <w:rFonts w:asciiTheme="majorHAnsi" w:eastAsiaTheme="majorEastAsia" w:hAnsiTheme="majorHAnsi" w:cstheme="majorBidi"/>
                              <w:sz w:val="20"/>
                            </w:rPr>
                            <w:t xml:space="preserve"> |  </w:t>
                          </w:r>
                          <w:sdt>
                            <w:sdtPr>
                              <w:rPr>
                                <w:rFonts w:asciiTheme="majorHAnsi" w:eastAsiaTheme="majorEastAsia" w:hAnsiTheme="majorHAnsi" w:cstheme="majorBidi"/>
                                <w:sz w:val="20"/>
                              </w:rPr>
                              <w:alias w:val="Dátum"/>
                              <w:id w:val="62384371"/>
                              <w:dataBinding w:prefixMappings="xmlns:ns0='http://schemas.microsoft.com/office/2006/coverPageProps'" w:xpath="/ns0:CoverPageProperties[1]/ns0:PublishDate[1]" w:storeItemID="{55AF091B-3C7A-41E3-B477-F2FDAA23CFDA}"/>
                              <w:date w:fullDate="2024-02-15T00:00:00Z">
                                <w:dateFormat w:val="yyyy. MM. dd."/>
                                <w:lid w:val="hu-HU"/>
                                <w:storeMappedDataAs w:val="dateTime"/>
                                <w:calendar w:val="gregorian"/>
                              </w:date>
                            </w:sdtPr>
                            <w:sdtContent>
                              <w:r w:rsidR="006427EB">
                                <w:rPr>
                                  <w:rFonts w:asciiTheme="majorHAnsi" w:eastAsiaTheme="majorEastAsia" w:hAnsiTheme="majorHAnsi" w:cstheme="majorBidi"/>
                                  <w:sz w:val="20"/>
                                </w:rPr>
                                <w:t>2024. 02. 15.</w:t>
                              </w:r>
                            </w:sdtContent>
                          </w:sdt>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w14:anchorId="282DA42A" id="Téglalap 24" o:spid="_x0000_s1030" style="position:absolute;margin-left:-4.35pt;margin-top:0;width:46.85pt;height:9in;z-index:251658242;visibility:visible;mso-wrap-style:square;mso-width-percent:500;mso-height-percent:1000;mso-wrap-distance-left:9pt;mso-wrap-distance-top:0;mso-wrap-distance-right:9pt;mso-wrap-distance-bottom:0;mso-position-horizontal:right;mso-position-horizontal-relative:lef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" o:allowincell="f" filled="f" stroked="f">
              <v:textbox style="layout-flow:vertical;mso-layout-flow-alt:bottom-to-top" inset=",,8.64pt,10.8pt">
                <w:txbxContent>
                  <w:p w14:paraId="2E0511E6" w14:textId="4426A425" w:rsidR="00C32FD8" w:rsidRDefault="00000000">
                    <w:pPr>
                      <w:pStyle w:val="Nincstrkz"/>
                      <w:rPr>
                        <w:rFonts w:asciiTheme="majorHAnsi" w:eastAsiaTheme="majorEastAsia" w:hAnsiTheme="majorHAnsi" w:cstheme="majorBidi"/>
                        <w:sz w:val="20"/>
                      </w:rPr>
                    </w:pPr>
                    <w:sdt>
                      <w:sdtPr>
                        <w:rPr>
                          <w:rFonts w:asciiTheme="majorHAnsi" w:eastAsiaTheme="majorEastAsia" w:hAnsiTheme="majorHAnsi" w:cstheme="majorBidi"/>
                          <w:sz w:val="20"/>
                        </w:rPr>
                        <w:alias w:val="Cím"/>
                        <w:id w:val="62384370"/>
                        <w:dataBinding w:prefixMappings="xmlns:ns0='http://schemas.openxmlformats.org/package/2006/metadata/core-properties' xmlns:ns1='http://purl.org/dc/elements/1.1/'" w:xpath="/ns0:coreProperties[1]/ns1:title[1]" w:storeItemID="{6C3C8BC8-F283-45AE-878A-BAB7291924A1}"/>
                        <w:text/>
                      </w:sdtPr>
                      <w:sdtContent>
                        <w:r w:rsidR="0085459E">
                          <w:rPr>
                            <w:rFonts w:asciiTheme="majorHAnsi" w:eastAsiaTheme="majorEastAsia" w:hAnsiTheme="majorHAnsi" w:cstheme="majorBidi"/>
                            <w:sz w:val="20"/>
                          </w:rPr>
                          <w:t xml:space="preserve">Háttér szellemi tulajdon / </w:t>
                        </w:r>
                        <w:proofErr w:type="spellStart"/>
                        <w:r w:rsidR="0085459E">
                          <w:rPr>
                            <w:rFonts w:asciiTheme="majorHAnsi" w:eastAsiaTheme="majorEastAsia" w:hAnsiTheme="majorHAnsi" w:cstheme="majorBidi"/>
                            <w:sz w:val="20"/>
                          </w:rPr>
                          <w:t>Background</w:t>
                        </w:r>
                        <w:proofErr w:type="spellEnd"/>
                        <w:r w:rsidR="0085459E">
                          <w:rPr>
                            <w:rFonts w:asciiTheme="majorHAnsi" w:eastAsiaTheme="majorEastAsia" w:hAnsiTheme="majorHAnsi" w:cstheme="majorBidi"/>
                            <w:sz w:val="20"/>
                          </w:rPr>
                          <w:t xml:space="preserve"> IP</w:t>
                        </w:r>
                      </w:sdtContent>
                    </w:sdt>
                    <w:r w:rsidR="00A0573D">
                      <w:rPr>
                        <w:rFonts w:asciiTheme="majorHAnsi" w:eastAsiaTheme="majorEastAsia" w:hAnsiTheme="majorHAnsi" w:cstheme="majorBidi"/>
                        <w:sz w:val="20"/>
                      </w:rPr>
                      <w:t xml:space="preserve"> |  </w:t>
                    </w:r>
                    <w:sdt>
                      <w:sdtPr>
                        <w:rPr>
                          <w:rFonts w:asciiTheme="majorHAnsi" w:eastAsiaTheme="majorEastAsia" w:hAnsiTheme="majorHAnsi" w:cstheme="majorBidi"/>
                          <w:sz w:val="20"/>
                        </w:rPr>
                        <w:alias w:val="Dátum"/>
                        <w:id w:val="62384371"/>
                        <w:dataBinding w:prefixMappings="xmlns:ns0='http://schemas.microsoft.com/office/2006/coverPageProps'" w:xpath="/ns0:CoverPageProperties[1]/ns0:PublishDate[1]" w:storeItemID="{55AF091B-3C7A-41E3-B477-F2FDAA23CFDA}"/>
                        <w:date w:fullDate="2024-02-15T00:00:00Z">
                          <w:dateFormat w:val="yyyy. MM. dd."/>
                          <w:lid w:val="hu-HU"/>
                          <w:storeMappedDataAs w:val="dateTime"/>
                          <w:calendar w:val="gregorian"/>
                        </w:date>
                      </w:sdtPr>
                      <w:sdtContent>
                        <w:r w:rsidR="006427EB">
                          <w:rPr>
                            <w:rFonts w:asciiTheme="majorHAnsi" w:eastAsiaTheme="majorEastAsia" w:hAnsiTheme="majorHAnsi" w:cstheme="majorBidi"/>
                            <w:sz w:val="20"/>
                          </w:rPr>
                          <w:t>2024. 02. 15.</w:t>
                        </w:r>
                      </w:sdtContent>
                    </w:sdt>
                  </w:p>
                </w:txbxContent>
              </v:textbox>
              <w10:wrap anchorx="margin" anchory="margin"/>
            </v:rect>
          </w:pict>
        </mc:Fallback>
      </mc:AlternateContent>
    </w:r>
    <w:r>
      <w:rPr>
        <w:noProof/>
        <w:sz w:val="20"/>
      </w:rPr>
      <mc:AlternateContent>
        <mc:Choice Requires="wps">
          <w:drawing>
            <wp:anchor distT="0" distB="0" distL="114300" distR="114300" simplePos="0" relativeHeight="251658241" behindDoc="0" locked="0" layoutInCell="0" allowOverlap="1" wp14:anchorId="5F1CCBE7" wp14:editId="6EC750D4">
              <wp:simplePos x="0" y="0"/>
              <wp:positionH relativeFrom="page">
                <wp:align>center</wp:align>
              </wp:positionH>
              <wp:positionV relativeFrom="page">
                <wp:align>center</wp:align>
              </wp:positionV>
              <wp:extent cx="7126605" cy="9434195"/>
              <wp:effectExtent l="9525" t="9525" r="14605" b="11430"/>
              <wp:wrapNone/>
              <wp:docPr id="36" name="Alakzat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noFill/>
                      <a:ln w="12700">
                        <a:solidFill>
                          <a:srgbClr val="000000"/>
                        </a:solidFill>
                        <a:round/>
                        <a:headEnd/>
                        <a:tailEnd/>
                      </a:ln>
                      <a:extLst>
                        <a:ext uri="{909E8E84-426E-40DD-AFC4-6F175D3DCCD1}">
                          <a14:hiddenFill xmlns:a14="http://schemas.microsoft.com/office/drawing/2010/main">
                            <a:solidFill>
                              <a:srgbClr val="000000"/>
                            </a:solidFill>
                          </a14:hiddenFill>
                        </a:ext>
                        <a:ext uri="{53640926-AAD7-44D8-BBD7-CCE9431645EC}">
                          <a14:shadowObscured xmlns:a14="http://schemas.microsoft.com/office/drawing/2010/main" val="1"/>
                        </a:ext>
                      </a:extLst>
                    </wps:spPr>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w14:anchorId="27850DD4" id="Alakzat 21" o:spid="_x0000_s1026" style="position:absolute;margin-left:0;margin-top:0;width:561.15pt;height:742.85pt;z-index:251658241;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" o:allowincell="f" filled="f" fillcolor="black" strokeweight="1pt">
              <w10:wrap anchorx="page" anchory="page"/>
            </v:roundrect>
          </w:pict>
        </mc:Fallback>
      </mc:AlternateContent>
    </w:r>
    <w:r>
      <w:rPr>
        <w:noProof/>
        <w:sz w:val="20"/>
      </w:rPr>
      <mc:AlternateContent>
        <mc:Choice Requires="wps">
          <w:drawing>
            <wp:anchor distT="0" distB="0" distL="114300" distR="114300" simplePos="0" relativeHeight="251658240" behindDoc="0" locked="0" layoutInCell="0" allowOverlap="1" wp14:anchorId="6F74D524" wp14:editId="7021B74B">
              <wp:simplePos x="0" y="0"/>
              <wp:positionH relativeFrom="leftMargin">
                <wp:align>right</wp:align>
              </wp:positionH>
              <wp:positionV relativeFrom="bottomMargin">
                <wp:align>top</wp:align>
              </wp:positionV>
              <wp:extent cx="520700" cy="520700"/>
              <wp:effectExtent l="8890" t="0" r="3810" b="3175"/>
              <wp:wrapNone/>
              <wp:docPr id="37" name="Ellipszis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14:paraId="0B75CCEF" w14:textId="36EFFC81" w:rsidR="00C32FD8" w:rsidRDefault="00A0573D">
                          <w:pPr>
                            <w:pStyle w:val="Nincstrkz"/>
                            <w:jc w:val="center"/>
                            <w:rPr>
                              <w:color w:val="FFFFFF" w:themeColor="background1"/>
                              <w:sz w:val="40"/>
                              <w:szCs w:val="40"/>
                            </w:rPr>
                          </w:pPr>
                          <w:r>
                            <w:fldChar w:fldCharType="begin"/>
                          </w:r>
                          <w:r>
                            <w:instrText>PAGE  \* Arabic  \* MERGEFORMAT</w:instrText>
                          </w:r>
                          <w:r>
                            <w:fldChar w:fldCharType="separate"/>
                          </w:r>
                          <w:r w:rsidR="00055832" w:rsidRPr="00055832">
                            <w:rPr>
                              <w:noProof/>
                              <w:color w:val="FFFFFF" w:themeColor="background1"/>
                              <w:sz w:val="40"/>
                              <w:szCs w:val="40"/>
                            </w:rPr>
                            <w:t>7</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F74D524" id="Ellipszis 18" o:spid="_x0000_s1031" style="position:absolute;margin-left:-10.2pt;margin-top:0;width:41pt;height:41pt;z-index:251658240;visibility:visible;mso-wrap-style:square;mso-width-percent:0;mso-height-percent:0;mso-wrap-distance-left:9pt;mso-wrap-distance-top:0;mso-wrap-distance-right:9pt;mso-wrap-distance-bottom:0;mso-position-horizontal:right;mso-position-horizontal-relative:lef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" o:allowincell="f" fillcolor="#1f497d [3204]" stroked="f">
              <v:textbox inset="0,0,0,0">
                <w:txbxContent>
                  <w:p w14:paraId="0B75CCEF" w14:textId="36EFFC81" w:rsidR="00C32FD8" w:rsidRDefault="00A0573D">
                    <w:pPr>
                      <w:pStyle w:val="Nincstrkz"/>
                      <w:jc w:val="center"/>
                      <w:rPr>
                        <w:color w:val="FFFFFF" w:themeColor="background1"/>
                        <w:sz w:val="40"/>
                        <w:szCs w:val="40"/>
                      </w:rPr>
                    </w:pPr>
                    <w:r>
                      <w:fldChar w:fldCharType="begin"/>
                    </w:r>
                    <w:r>
                      <w:instrText>PAGE  \* Arabic  \* MERGEFORMAT</w:instrText>
                    </w:r>
                    <w:r>
                      <w:fldChar w:fldCharType="separate"/>
                    </w:r>
                    <w:r w:rsidR="00055832" w:rsidRPr="00055832">
                      <w:rPr>
                        <w:noProof/>
                        <w:color w:val="FFFFFF" w:themeColor="background1"/>
                        <w:sz w:val="40"/>
                        <w:szCs w:val="40"/>
                      </w:rPr>
                      <w:t>7</w:t>
                    </w:r>
                    <w:r>
                      <w:rPr>
                        <w:color w:val="FFFFFF" w:themeColor="background1"/>
                        <w:sz w:val="40"/>
                        <w:szCs w:val="40"/>
                      </w:rPr>
                      <w:fldChar w:fldCharType="end"/>
                    </w:r>
                  </w:p>
                </w:txbxContent>
              </v:textbox>
              <w10:wrap anchorx="margin" anchory="margin"/>
            </v:oval>
          </w:pict>
        </mc:Fallback>
      </mc:AlternateContent>
    </w:r>
  </w:p>
  <w:p w14:paraId="67A63716" w14:textId="77777777" w:rsidR="00C32FD8" w:rsidRDefault="00C32FD8">
    <w:pPr>
      <w:pStyle w:val="llb"/>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B61660" w14:textId="77777777" w:rsidR="00861A55" w:rsidRDefault="00861A55">
      <w:pPr>
        <w:spacing w:after="0" w:line="240" w:lineRule="auto"/>
      </w:pPr>
      <w:r>
        <w:separator/>
      </w:r>
    </w:p>
  </w:footnote>
  <w:footnote w:type="continuationSeparator" w:id="0">
    <w:p w14:paraId="0F78182C" w14:textId="77777777" w:rsidR="00861A55" w:rsidRDefault="00861A55">
      <w:pPr>
        <w:spacing w:after="0" w:line="240" w:lineRule="auto"/>
      </w:pPr>
      <w:r>
        <w:continuationSeparator/>
      </w:r>
    </w:p>
  </w:footnote>
  <w:footnote w:type="continuationNotice" w:id="1">
    <w:p w14:paraId="08FFEC9B" w14:textId="77777777" w:rsidR="00861A55" w:rsidRDefault="00861A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2909F" w14:textId="036EA21C" w:rsidR="001C0592" w:rsidRPr="00C77132" w:rsidRDefault="006427EB" w:rsidP="00C77132">
    <w:pPr>
      <w:pStyle w:val="lfej"/>
      <w:jc w:val="right"/>
    </w:pPr>
    <w:r>
      <w:rPr>
        <w:noProof/>
      </w:rPr>
      <w:drawing>
        <wp:anchor distT="0" distB="0" distL="114300" distR="114300" simplePos="0" relativeHeight="251660293" behindDoc="1" locked="0" layoutInCell="1" allowOverlap="1" wp14:anchorId="464DAD84" wp14:editId="07331338">
          <wp:simplePos x="0" y="0"/>
          <wp:positionH relativeFrom="column">
            <wp:posOffset>-504825</wp:posOffset>
          </wp:positionH>
          <wp:positionV relativeFrom="paragraph">
            <wp:posOffset>-257810</wp:posOffset>
          </wp:positionV>
          <wp:extent cx="1594485" cy="1504315"/>
          <wp:effectExtent l="0" t="0" r="0" b="0"/>
          <wp:wrapTight wrapText="bothSides">
            <wp:wrapPolygon edited="0">
              <wp:start x="10065" y="1368"/>
              <wp:lineTo x="5935" y="6018"/>
              <wp:lineTo x="5161" y="10668"/>
              <wp:lineTo x="3871" y="13950"/>
              <wp:lineTo x="4387" y="15044"/>
              <wp:lineTo x="774" y="15044"/>
              <wp:lineTo x="774" y="18053"/>
              <wp:lineTo x="10065" y="19147"/>
              <wp:lineTo x="11097" y="19147"/>
              <wp:lineTo x="20387" y="18053"/>
              <wp:lineTo x="20645" y="15044"/>
              <wp:lineTo x="17548" y="14224"/>
              <wp:lineTo x="14194" y="6291"/>
              <wp:lineTo x="15226" y="6291"/>
              <wp:lineTo x="14452" y="5197"/>
              <wp:lineTo x="11355" y="1368"/>
              <wp:lineTo x="10065" y="1368"/>
            </wp:wrapPolygon>
          </wp:wrapTight>
          <wp:docPr id="2" name="Kép 2" descr="A képen szöveg, Betűtípus, Grafika, Grafikus tervezés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ép 2" descr="A képen szöveg, Betűtípus, Grafika, Grafikus tervezés látható&#10;&#10;Automatikusan generált leírá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94485" cy="1504315"/>
                  </a:xfrm>
                  <a:prstGeom prst="rect">
                    <a:avLst/>
                  </a:prstGeom>
                  <a:noFill/>
                  <a:ln>
                    <a:noFill/>
                  </a:ln>
                </pic:spPr>
              </pic:pic>
            </a:graphicData>
          </a:graphic>
          <wp14:sizeRelH relativeFrom="page">
            <wp14:pctWidth>0</wp14:pctWidth>
          </wp14:sizeRelH>
          <wp14:sizeRelV relativeFrom="page">
            <wp14:pctHeight>0</wp14:pctHeight>
          </wp14:sizeRelV>
        </wp:anchor>
      </w:drawing>
    </w:r>
    <w:r w:rsidR="00C77132">
      <w:rPr>
        <w:noProof/>
      </w:rPr>
      <w:drawing>
        <wp:inline distT="0" distB="0" distL="0" distR="0" wp14:anchorId="523612C7" wp14:editId="634291FA">
          <wp:extent cx="815171" cy="929031"/>
          <wp:effectExtent l="0" t="0" r="4445" b="4445"/>
          <wp:docPr id="2139005001" name="Áb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510424" name=""/>
                  <pic:cNvPicPr/>
                </pic:nvPicPr>
                <pic:blipFill>
                  <a:blip r:embed="rId2">
                    <a:extLst>
                      <a:ext uri="{96DAC541-7B7A-43D3-8B79-37D633B846F1}">
                        <asvg:svgBlip xmlns:asvg="http://schemas.microsoft.com/office/drawing/2016/SVG/main" r:embed="rId3"/>
                      </a:ext>
                    </a:extLst>
                  </a:blip>
                  <a:stretch>
                    <a:fillRect/>
                  </a:stretch>
                </pic:blipFill>
                <pic:spPr>
                  <a:xfrm>
                    <a:off x="0" y="0"/>
                    <a:ext cx="842436" cy="9601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9B6F702"/>
    <w:lvl w:ilvl="0">
      <w:start w:val="1"/>
      <w:numFmt w:val="bullet"/>
      <w:pStyle w:val="Felsorols5"/>
      <w:lvlText w:val="○"/>
      <w:lvlJc w:val="left"/>
      <w:pPr>
        <w:ind w:left="1800" w:hanging="360"/>
      </w:pPr>
      <w:rPr>
        <w:rFonts w:ascii="Monotype Corsiva" w:hAnsi="Monotype Corsiva" w:hint="default"/>
        <w:color w:val="205867" w:themeColor="accent3"/>
      </w:rPr>
    </w:lvl>
  </w:abstractNum>
  <w:abstractNum w:abstractNumId="1" w15:restartNumberingAfterBreak="0">
    <w:nsid w:val="FFFFFF81"/>
    <w:multiLevelType w:val="singleLevel"/>
    <w:tmpl w:val="9A8A1DFA"/>
    <w:lvl w:ilvl="0">
      <w:start w:val="1"/>
      <w:numFmt w:val="bullet"/>
      <w:pStyle w:val="Felsorols4"/>
      <w:lvlText w:val=""/>
      <w:lvlJc w:val="left"/>
      <w:pPr>
        <w:ind w:left="1440" w:hanging="360"/>
      </w:pPr>
      <w:rPr>
        <w:rFonts w:ascii="Symbol" w:hAnsi="Symbol" w:hint="default"/>
        <w:color w:val="205867" w:themeColor="accent3"/>
      </w:rPr>
    </w:lvl>
  </w:abstractNum>
  <w:abstractNum w:abstractNumId="2" w15:restartNumberingAfterBreak="0">
    <w:nsid w:val="FFFFFF82"/>
    <w:multiLevelType w:val="singleLevel"/>
    <w:tmpl w:val="AC6E7B80"/>
    <w:lvl w:ilvl="0">
      <w:start w:val="1"/>
      <w:numFmt w:val="bullet"/>
      <w:pStyle w:val="Felsorols3"/>
      <w:lvlText w:val=""/>
      <w:lvlJc w:val="left"/>
      <w:pPr>
        <w:ind w:left="1080" w:hanging="360"/>
      </w:pPr>
      <w:rPr>
        <w:rFonts w:ascii="Symbol" w:hAnsi="Symbol" w:hint="default"/>
        <w:color w:val="548DD4" w:themeColor="accent1" w:themeTint="99"/>
      </w:rPr>
    </w:lvl>
  </w:abstractNum>
  <w:abstractNum w:abstractNumId="3" w15:restartNumberingAfterBreak="0">
    <w:nsid w:val="FFFFFF83"/>
    <w:multiLevelType w:val="singleLevel"/>
    <w:tmpl w:val="3EFA84BC"/>
    <w:lvl w:ilvl="0">
      <w:start w:val="1"/>
      <w:numFmt w:val="bullet"/>
      <w:pStyle w:val="Felsorols2"/>
      <w:lvlText w:val=""/>
      <w:lvlJc w:val="left"/>
      <w:pPr>
        <w:ind w:left="720" w:hanging="360"/>
      </w:pPr>
      <w:rPr>
        <w:rFonts w:ascii="Symbol" w:hAnsi="Symbol" w:hint="default"/>
        <w:color w:val="1F497D" w:themeColor="accent1"/>
      </w:rPr>
    </w:lvl>
  </w:abstractNum>
  <w:abstractNum w:abstractNumId="4" w15:restartNumberingAfterBreak="0">
    <w:nsid w:val="FFFFFF89"/>
    <w:multiLevelType w:val="singleLevel"/>
    <w:tmpl w:val="7E249CE2"/>
    <w:lvl w:ilvl="0">
      <w:start w:val="1"/>
      <w:numFmt w:val="bullet"/>
      <w:pStyle w:val="Felsorols"/>
      <w:lvlText w:val=""/>
      <w:lvlJc w:val="left"/>
      <w:pPr>
        <w:ind w:left="360" w:hanging="360"/>
      </w:pPr>
      <w:rPr>
        <w:rFonts w:ascii="Symbol" w:hAnsi="Symbol" w:hint="default"/>
        <w:color w:val="17365D" w:themeColor="accent1" w:themeShade="BF"/>
      </w:rPr>
    </w:lvl>
  </w:abstractNum>
  <w:abstractNum w:abstractNumId="5" w15:restartNumberingAfterBreak="0">
    <w:nsid w:val="00211971"/>
    <w:multiLevelType w:val="multilevel"/>
    <w:tmpl w:val="5D0AE37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031046A"/>
    <w:multiLevelType w:val="hybridMultilevel"/>
    <w:tmpl w:val="0A6C4312"/>
    <w:lvl w:ilvl="0" w:tplc="726C2304">
      <w:start w:val="1"/>
      <w:numFmt w:val="bullet"/>
      <w:lvlText w:val="-"/>
      <w:lvlJc w:val="left"/>
      <w:pPr>
        <w:ind w:left="720" w:hanging="360"/>
      </w:pPr>
      <w:rPr>
        <w:rFonts w:ascii="IBM Plex Serif" w:eastAsiaTheme="minorHAnsi" w:hAnsi="IBM Plex Serif" w:cstheme="minorBid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01B40337"/>
    <w:multiLevelType w:val="hybridMultilevel"/>
    <w:tmpl w:val="D910D47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023841F3"/>
    <w:multiLevelType w:val="hybridMultilevel"/>
    <w:tmpl w:val="97808988"/>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06773B47"/>
    <w:multiLevelType w:val="hybridMultilevel"/>
    <w:tmpl w:val="23AABAD4"/>
    <w:lvl w:ilvl="0" w:tplc="0402320E">
      <w:start w:val="1"/>
      <w:numFmt w:val="lowerLetter"/>
      <w:lvlText w:val="%1)"/>
      <w:lvlJc w:val="left"/>
      <w:pPr>
        <w:ind w:left="1774" w:hanging="360"/>
      </w:pPr>
      <w:rPr>
        <w:rFonts w:hint="default"/>
      </w:rPr>
    </w:lvl>
    <w:lvl w:ilvl="1" w:tplc="040E0019">
      <w:start w:val="1"/>
      <w:numFmt w:val="lowerLetter"/>
      <w:lvlText w:val="%2."/>
      <w:lvlJc w:val="left"/>
      <w:pPr>
        <w:ind w:left="2494" w:hanging="360"/>
      </w:pPr>
    </w:lvl>
    <w:lvl w:ilvl="2" w:tplc="040E001B" w:tentative="1">
      <w:start w:val="1"/>
      <w:numFmt w:val="lowerRoman"/>
      <w:lvlText w:val="%3."/>
      <w:lvlJc w:val="right"/>
      <w:pPr>
        <w:ind w:left="3214" w:hanging="180"/>
      </w:pPr>
    </w:lvl>
    <w:lvl w:ilvl="3" w:tplc="040E000F" w:tentative="1">
      <w:start w:val="1"/>
      <w:numFmt w:val="decimal"/>
      <w:lvlText w:val="%4."/>
      <w:lvlJc w:val="left"/>
      <w:pPr>
        <w:ind w:left="3934" w:hanging="360"/>
      </w:pPr>
    </w:lvl>
    <w:lvl w:ilvl="4" w:tplc="040E0019" w:tentative="1">
      <w:start w:val="1"/>
      <w:numFmt w:val="lowerLetter"/>
      <w:lvlText w:val="%5."/>
      <w:lvlJc w:val="left"/>
      <w:pPr>
        <w:ind w:left="4654" w:hanging="360"/>
      </w:pPr>
    </w:lvl>
    <w:lvl w:ilvl="5" w:tplc="040E001B" w:tentative="1">
      <w:start w:val="1"/>
      <w:numFmt w:val="lowerRoman"/>
      <w:lvlText w:val="%6."/>
      <w:lvlJc w:val="right"/>
      <w:pPr>
        <w:ind w:left="5374" w:hanging="180"/>
      </w:pPr>
    </w:lvl>
    <w:lvl w:ilvl="6" w:tplc="040E000F" w:tentative="1">
      <w:start w:val="1"/>
      <w:numFmt w:val="decimal"/>
      <w:lvlText w:val="%7."/>
      <w:lvlJc w:val="left"/>
      <w:pPr>
        <w:ind w:left="6094" w:hanging="360"/>
      </w:pPr>
    </w:lvl>
    <w:lvl w:ilvl="7" w:tplc="040E0019" w:tentative="1">
      <w:start w:val="1"/>
      <w:numFmt w:val="lowerLetter"/>
      <w:lvlText w:val="%8."/>
      <w:lvlJc w:val="left"/>
      <w:pPr>
        <w:ind w:left="6814" w:hanging="360"/>
      </w:pPr>
    </w:lvl>
    <w:lvl w:ilvl="8" w:tplc="040E001B" w:tentative="1">
      <w:start w:val="1"/>
      <w:numFmt w:val="lowerRoman"/>
      <w:lvlText w:val="%9."/>
      <w:lvlJc w:val="right"/>
      <w:pPr>
        <w:ind w:left="7534" w:hanging="180"/>
      </w:pPr>
    </w:lvl>
  </w:abstractNum>
  <w:abstractNum w:abstractNumId="10" w15:restartNumberingAfterBreak="0">
    <w:nsid w:val="083A56E3"/>
    <w:multiLevelType w:val="hybridMultilevel"/>
    <w:tmpl w:val="2ABE01EC"/>
    <w:lvl w:ilvl="0" w:tplc="040E0001">
      <w:start w:val="1"/>
      <w:numFmt w:val="bullet"/>
      <w:lvlText w:val=""/>
      <w:lvlJc w:val="left"/>
      <w:pPr>
        <w:ind w:left="1069" w:hanging="360"/>
      </w:pPr>
      <w:rPr>
        <w:rFonts w:ascii="Symbol" w:hAnsi="Symbol" w:hint="default"/>
      </w:rPr>
    </w:lvl>
    <w:lvl w:ilvl="1" w:tplc="040E0003" w:tentative="1">
      <w:start w:val="1"/>
      <w:numFmt w:val="bullet"/>
      <w:lvlText w:val="o"/>
      <w:lvlJc w:val="left"/>
      <w:pPr>
        <w:ind w:left="1789" w:hanging="360"/>
      </w:pPr>
      <w:rPr>
        <w:rFonts w:ascii="Courier New" w:hAnsi="Courier New" w:cs="Courier New" w:hint="default"/>
      </w:rPr>
    </w:lvl>
    <w:lvl w:ilvl="2" w:tplc="040E0005" w:tentative="1">
      <w:start w:val="1"/>
      <w:numFmt w:val="bullet"/>
      <w:lvlText w:val=""/>
      <w:lvlJc w:val="left"/>
      <w:pPr>
        <w:ind w:left="2509" w:hanging="360"/>
      </w:pPr>
      <w:rPr>
        <w:rFonts w:ascii="Wingdings" w:hAnsi="Wingdings" w:hint="default"/>
      </w:rPr>
    </w:lvl>
    <w:lvl w:ilvl="3" w:tplc="040E0001" w:tentative="1">
      <w:start w:val="1"/>
      <w:numFmt w:val="bullet"/>
      <w:lvlText w:val=""/>
      <w:lvlJc w:val="left"/>
      <w:pPr>
        <w:ind w:left="3229" w:hanging="360"/>
      </w:pPr>
      <w:rPr>
        <w:rFonts w:ascii="Symbol" w:hAnsi="Symbol" w:hint="default"/>
      </w:rPr>
    </w:lvl>
    <w:lvl w:ilvl="4" w:tplc="040E0003" w:tentative="1">
      <w:start w:val="1"/>
      <w:numFmt w:val="bullet"/>
      <w:lvlText w:val="o"/>
      <w:lvlJc w:val="left"/>
      <w:pPr>
        <w:ind w:left="3949" w:hanging="360"/>
      </w:pPr>
      <w:rPr>
        <w:rFonts w:ascii="Courier New" w:hAnsi="Courier New" w:cs="Courier New" w:hint="default"/>
      </w:rPr>
    </w:lvl>
    <w:lvl w:ilvl="5" w:tplc="040E0005" w:tentative="1">
      <w:start w:val="1"/>
      <w:numFmt w:val="bullet"/>
      <w:lvlText w:val=""/>
      <w:lvlJc w:val="left"/>
      <w:pPr>
        <w:ind w:left="4669" w:hanging="360"/>
      </w:pPr>
      <w:rPr>
        <w:rFonts w:ascii="Wingdings" w:hAnsi="Wingdings" w:hint="default"/>
      </w:rPr>
    </w:lvl>
    <w:lvl w:ilvl="6" w:tplc="040E0001" w:tentative="1">
      <w:start w:val="1"/>
      <w:numFmt w:val="bullet"/>
      <w:lvlText w:val=""/>
      <w:lvlJc w:val="left"/>
      <w:pPr>
        <w:ind w:left="5389" w:hanging="360"/>
      </w:pPr>
      <w:rPr>
        <w:rFonts w:ascii="Symbol" w:hAnsi="Symbol" w:hint="default"/>
      </w:rPr>
    </w:lvl>
    <w:lvl w:ilvl="7" w:tplc="040E0003" w:tentative="1">
      <w:start w:val="1"/>
      <w:numFmt w:val="bullet"/>
      <w:lvlText w:val="o"/>
      <w:lvlJc w:val="left"/>
      <w:pPr>
        <w:ind w:left="6109" w:hanging="360"/>
      </w:pPr>
      <w:rPr>
        <w:rFonts w:ascii="Courier New" w:hAnsi="Courier New" w:cs="Courier New" w:hint="default"/>
      </w:rPr>
    </w:lvl>
    <w:lvl w:ilvl="8" w:tplc="040E0005" w:tentative="1">
      <w:start w:val="1"/>
      <w:numFmt w:val="bullet"/>
      <w:lvlText w:val=""/>
      <w:lvlJc w:val="left"/>
      <w:pPr>
        <w:ind w:left="6829" w:hanging="360"/>
      </w:pPr>
      <w:rPr>
        <w:rFonts w:ascii="Wingdings" w:hAnsi="Wingdings" w:hint="default"/>
      </w:rPr>
    </w:lvl>
  </w:abstractNum>
  <w:abstractNum w:abstractNumId="11" w15:restartNumberingAfterBreak="0">
    <w:nsid w:val="0A440A2F"/>
    <w:multiLevelType w:val="hybridMultilevel"/>
    <w:tmpl w:val="185868B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0B9F7B15"/>
    <w:multiLevelType w:val="multilevel"/>
    <w:tmpl w:val="5BF4FA7A"/>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07B7AD7"/>
    <w:multiLevelType w:val="hybridMultilevel"/>
    <w:tmpl w:val="3258D698"/>
    <w:lvl w:ilvl="0" w:tplc="040E000F">
      <w:start w:val="1"/>
      <w:numFmt w:val="decimal"/>
      <w:lvlText w:val="%1."/>
      <w:lvlJc w:val="left"/>
      <w:pPr>
        <w:ind w:left="1774" w:hanging="360"/>
      </w:pPr>
      <w:rPr>
        <w:rFonts w:hint="default"/>
      </w:rPr>
    </w:lvl>
    <w:lvl w:ilvl="1" w:tplc="FFFFFFFF">
      <w:start w:val="1"/>
      <w:numFmt w:val="lowerLetter"/>
      <w:lvlText w:val="%2."/>
      <w:lvlJc w:val="left"/>
      <w:pPr>
        <w:ind w:left="2494" w:hanging="360"/>
      </w:pPr>
    </w:lvl>
    <w:lvl w:ilvl="2" w:tplc="FFFFFFFF" w:tentative="1">
      <w:start w:val="1"/>
      <w:numFmt w:val="lowerRoman"/>
      <w:lvlText w:val="%3."/>
      <w:lvlJc w:val="right"/>
      <w:pPr>
        <w:ind w:left="3214" w:hanging="180"/>
      </w:pPr>
    </w:lvl>
    <w:lvl w:ilvl="3" w:tplc="FFFFFFFF" w:tentative="1">
      <w:start w:val="1"/>
      <w:numFmt w:val="decimal"/>
      <w:lvlText w:val="%4."/>
      <w:lvlJc w:val="left"/>
      <w:pPr>
        <w:ind w:left="3934" w:hanging="360"/>
      </w:pPr>
    </w:lvl>
    <w:lvl w:ilvl="4" w:tplc="FFFFFFFF" w:tentative="1">
      <w:start w:val="1"/>
      <w:numFmt w:val="lowerLetter"/>
      <w:lvlText w:val="%5."/>
      <w:lvlJc w:val="left"/>
      <w:pPr>
        <w:ind w:left="4654" w:hanging="360"/>
      </w:pPr>
    </w:lvl>
    <w:lvl w:ilvl="5" w:tplc="FFFFFFFF" w:tentative="1">
      <w:start w:val="1"/>
      <w:numFmt w:val="lowerRoman"/>
      <w:lvlText w:val="%6."/>
      <w:lvlJc w:val="right"/>
      <w:pPr>
        <w:ind w:left="5374" w:hanging="180"/>
      </w:pPr>
    </w:lvl>
    <w:lvl w:ilvl="6" w:tplc="FFFFFFFF" w:tentative="1">
      <w:start w:val="1"/>
      <w:numFmt w:val="decimal"/>
      <w:lvlText w:val="%7."/>
      <w:lvlJc w:val="left"/>
      <w:pPr>
        <w:ind w:left="6094" w:hanging="360"/>
      </w:pPr>
    </w:lvl>
    <w:lvl w:ilvl="7" w:tplc="FFFFFFFF" w:tentative="1">
      <w:start w:val="1"/>
      <w:numFmt w:val="lowerLetter"/>
      <w:lvlText w:val="%8."/>
      <w:lvlJc w:val="left"/>
      <w:pPr>
        <w:ind w:left="6814" w:hanging="360"/>
      </w:pPr>
    </w:lvl>
    <w:lvl w:ilvl="8" w:tplc="FFFFFFFF" w:tentative="1">
      <w:start w:val="1"/>
      <w:numFmt w:val="lowerRoman"/>
      <w:lvlText w:val="%9."/>
      <w:lvlJc w:val="right"/>
      <w:pPr>
        <w:ind w:left="7534" w:hanging="180"/>
      </w:pPr>
    </w:lvl>
  </w:abstractNum>
  <w:abstractNum w:abstractNumId="14" w15:restartNumberingAfterBreak="0">
    <w:nsid w:val="109423FC"/>
    <w:multiLevelType w:val="multilevel"/>
    <w:tmpl w:val="040E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26E42C1"/>
    <w:multiLevelType w:val="hybridMultilevel"/>
    <w:tmpl w:val="471C5B16"/>
    <w:lvl w:ilvl="0" w:tplc="C7AA6530">
      <w:start w:val="1"/>
      <w:numFmt w:val="decimal"/>
      <w:lvlText w:val="%1."/>
      <w:lvlJc w:val="left"/>
      <w:pPr>
        <w:ind w:left="720" w:hanging="360"/>
      </w:pPr>
      <w:rPr>
        <w:rFonts w:ascii="IBM Plex Serif" w:hAnsi="IBM Plex Serif"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14B5282F"/>
    <w:multiLevelType w:val="hybridMultilevel"/>
    <w:tmpl w:val="DC4C0A9A"/>
    <w:lvl w:ilvl="0" w:tplc="42EA59FE">
      <w:start w:val="2022"/>
      <w:numFmt w:val="bullet"/>
      <w:lvlText w:val="-"/>
      <w:lvlJc w:val="left"/>
      <w:pPr>
        <w:ind w:left="720" w:hanging="360"/>
      </w:pPr>
      <w:rPr>
        <w:rFonts w:ascii="Times New Roman" w:eastAsiaTheme="minorHAnsi" w:hAnsi="Times New Roman"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1EBB2B40"/>
    <w:multiLevelType w:val="hybridMultilevel"/>
    <w:tmpl w:val="EF8E9CBA"/>
    <w:lvl w:ilvl="0" w:tplc="040E0001">
      <w:start w:val="1"/>
      <w:numFmt w:val="bullet"/>
      <w:lvlText w:val=""/>
      <w:lvlJc w:val="left"/>
      <w:pPr>
        <w:ind w:left="1069" w:hanging="360"/>
      </w:pPr>
      <w:rPr>
        <w:rFonts w:ascii="Symbol" w:hAnsi="Symbol" w:hint="default"/>
      </w:rPr>
    </w:lvl>
    <w:lvl w:ilvl="1" w:tplc="040E0003">
      <w:start w:val="1"/>
      <w:numFmt w:val="bullet"/>
      <w:lvlText w:val="o"/>
      <w:lvlJc w:val="left"/>
      <w:pPr>
        <w:ind w:left="1789" w:hanging="360"/>
      </w:pPr>
      <w:rPr>
        <w:rFonts w:ascii="Courier New" w:hAnsi="Courier New" w:cs="Courier New" w:hint="default"/>
      </w:rPr>
    </w:lvl>
    <w:lvl w:ilvl="2" w:tplc="040E0005" w:tentative="1">
      <w:start w:val="1"/>
      <w:numFmt w:val="bullet"/>
      <w:lvlText w:val=""/>
      <w:lvlJc w:val="left"/>
      <w:pPr>
        <w:ind w:left="2509" w:hanging="360"/>
      </w:pPr>
      <w:rPr>
        <w:rFonts w:ascii="Wingdings" w:hAnsi="Wingdings" w:hint="default"/>
      </w:rPr>
    </w:lvl>
    <w:lvl w:ilvl="3" w:tplc="040E0001" w:tentative="1">
      <w:start w:val="1"/>
      <w:numFmt w:val="bullet"/>
      <w:lvlText w:val=""/>
      <w:lvlJc w:val="left"/>
      <w:pPr>
        <w:ind w:left="3229" w:hanging="360"/>
      </w:pPr>
      <w:rPr>
        <w:rFonts w:ascii="Symbol" w:hAnsi="Symbol" w:hint="default"/>
      </w:rPr>
    </w:lvl>
    <w:lvl w:ilvl="4" w:tplc="040E0003" w:tentative="1">
      <w:start w:val="1"/>
      <w:numFmt w:val="bullet"/>
      <w:lvlText w:val="o"/>
      <w:lvlJc w:val="left"/>
      <w:pPr>
        <w:ind w:left="3949" w:hanging="360"/>
      </w:pPr>
      <w:rPr>
        <w:rFonts w:ascii="Courier New" w:hAnsi="Courier New" w:cs="Courier New" w:hint="default"/>
      </w:rPr>
    </w:lvl>
    <w:lvl w:ilvl="5" w:tplc="040E0005" w:tentative="1">
      <w:start w:val="1"/>
      <w:numFmt w:val="bullet"/>
      <w:lvlText w:val=""/>
      <w:lvlJc w:val="left"/>
      <w:pPr>
        <w:ind w:left="4669" w:hanging="360"/>
      </w:pPr>
      <w:rPr>
        <w:rFonts w:ascii="Wingdings" w:hAnsi="Wingdings" w:hint="default"/>
      </w:rPr>
    </w:lvl>
    <w:lvl w:ilvl="6" w:tplc="040E0001" w:tentative="1">
      <w:start w:val="1"/>
      <w:numFmt w:val="bullet"/>
      <w:lvlText w:val=""/>
      <w:lvlJc w:val="left"/>
      <w:pPr>
        <w:ind w:left="5389" w:hanging="360"/>
      </w:pPr>
      <w:rPr>
        <w:rFonts w:ascii="Symbol" w:hAnsi="Symbol" w:hint="default"/>
      </w:rPr>
    </w:lvl>
    <w:lvl w:ilvl="7" w:tplc="040E0003" w:tentative="1">
      <w:start w:val="1"/>
      <w:numFmt w:val="bullet"/>
      <w:lvlText w:val="o"/>
      <w:lvlJc w:val="left"/>
      <w:pPr>
        <w:ind w:left="6109" w:hanging="360"/>
      </w:pPr>
      <w:rPr>
        <w:rFonts w:ascii="Courier New" w:hAnsi="Courier New" w:cs="Courier New" w:hint="default"/>
      </w:rPr>
    </w:lvl>
    <w:lvl w:ilvl="8" w:tplc="040E0005" w:tentative="1">
      <w:start w:val="1"/>
      <w:numFmt w:val="bullet"/>
      <w:lvlText w:val=""/>
      <w:lvlJc w:val="left"/>
      <w:pPr>
        <w:ind w:left="6829" w:hanging="360"/>
      </w:pPr>
      <w:rPr>
        <w:rFonts w:ascii="Wingdings" w:hAnsi="Wingdings" w:hint="default"/>
      </w:rPr>
    </w:lvl>
  </w:abstractNum>
  <w:abstractNum w:abstractNumId="18" w15:restartNumberingAfterBreak="0">
    <w:nsid w:val="20D26082"/>
    <w:multiLevelType w:val="hybridMultilevel"/>
    <w:tmpl w:val="BF76C3AC"/>
    <w:lvl w:ilvl="0" w:tplc="219E2EBE">
      <w:start w:val="2023"/>
      <w:numFmt w:val="bullet"/>
      <w:lvlText w:val="-"/>
      <w:lvlJc w:val="left"/>
      <w:pPr>
        <w:ind w:left="1065" w:hanging="360"/>
      </w:pPr>
      <w:rPr>
        <w:rFonts w:ascii="IBM Plex Serif Light" w:eastAsiaTheme="minorHAnsi" w:hAnsi="IBM Plex Serif Light" w:cs="Times New Roman" w:hint="default"/>
      </w:rPr>
    </w:lvl>
    <w:lvl w:ilvl="1" w:tplc="040E0003">
      <w:start w:val="1"/>
      <w:numFmt w:val="bullet"/>
      <w:lvlText w:val="o"/>
      <w:lvlJc w:val="left"/>
      <w:pPr>
        <w:ind w:left="1785" w:hanging="360"/>
      </w:pPr>
      <w:rPr>
        <w:rFonts w:ascii="Courier New" w:hAnsi="Courier New" w:cs="Courier New" w:hint="default"/>
      </w:rPr>
    </w:lvl>
    <w:lvl w:ilvl="2" w:tplc="040E0005" w:tentative="1">
      <w:start w:val="1"/>
      <w:numFmt w:val="bullet"/>
      <w:lvlText w:val=""/>
      <w:lvlJc w:val="left"/>
      <w:pPr>
        <w:ind w:left="2505" w:hanging="360"/>
      </w:pPr>
      <w:rPr>
        <w:rFonts w:ascii="Wingdings" w:hAnsi="Wingdings" w:hint="default"/>
      </w:rPr>
    </w:lvl>
    <w:lvl w:ilvl="3" w:tplc="040E0001" w:tentative="1">
      <w:start w:val="1"/>
      <w:numFmt w:val="bullet"/>
      <w:lvlText w:val=""/>
      <w:lvlJc w:val="left"/>
      <w:pPr>
        <w:ind w:left="3225" w:hanging="360"/>
      </w:pPr>
      <w:rPr>
        <w:rFonts w:ascii="Symbol" w:hAnsi="Symbol" w:hint="default"/>
      </w:rPr>
    </w:lvl>
    <w:lvl w:ilvl="4" w:tplc="040E0003" w:tentative="1">
      <w:start w:val="1"/>
      <w:numFmt w:val="bullet"/>
      <w:lvlText w:val="o"/>
      <w:lvlJc w:val="left"/>
      <w:pPr>
        <w:ind w:left="3945" w:hanging="360"/>
      </w:pPr>
      <w:rPr>
        <w:rFonts w:ascii="Courier New" w:hAnsi="Courier New" w:cs="Courier New" w:hint="default"/>
      </w:rPr>
    </w:lvl>
    <w:lvl w:ilvl="5" w:tplc="040E0005" w:tentative="1">
      <w:start w:val="1"/>
      <w:numFmt w:val="bullet"/>
      <w:lvlText w:val=""/>
      <w:lvlJc w:val="left"/>
      <w:pPr>
        <w:ind w:left="4665" w:hanging="360"/>
      </w:pPr>
      <w:rPr>
        <w:rFonts w:ascii="Wingdings" w:hAnsi="Wingdings" w:hint="default"/>
      </w:rPr>
    </w:lvl>
    <w:lvl w:ilvl="6" w:tplc="040E0001" w:tentative="1">
      <w:start w:val="1"/>
      <w:numFmt w:val="bullet"/>
      <w:lvlText w:val=""/>
      <w:lvlJc w:val="left"/>
      <w:pPr>
        <w:ind w:left="5385" w:hanging="360"/>
      </w:pPr>
      <w:rPr>
        <w:rFonts w:ascii="Symbol" w:hAnsi="Symbol" w:hint="default"/>
      </w:rPr>
    </w:lvl>
    <w:lvl w:ilvl="7" w:tplc="040E0003" w:tentative="1">
      <w:start w:val="1"/>
      <w:numFmt w:val="bullet"/>
      <w:lvlText w:val="o"/>
      <w:lvlJc w:val="left"/>
      <w:pPr>
        <w:ind w:left="6105" w:hanging="360"/>
      </w:pPr>
      <w:rPr>
        <w:rFonts w:ascii="Courier New" w:hAnsi="Courier New" w:cs="Courier New" w:hint="default"/>
      </w:rPr>
    </w:lvl>
    <w:lvl w:ilvl="8" w:tplc="040E0005" w:tentative="1">
      <w:start w:val="1"/>
      <w:numFmt w:val="bullet"/>
      <w:lvlText w:val=""/>
      <w:lvlJc w:val="left"/>
      <w:pPr>
        <w:ind w:left="6825" w:hanging="360"/>
      </w:pPr>
      <w:rPr>
        <w:rFonts w:ascii="Wingdings" w:hAnsi="Wingdings" w:hint="default"/>
      </w:rPr>
    </w:lvl>
  </w:abstractNum>
  <w:abstractNum w:abstractNumId="19" w15:restartNumberingAfterBreak="0">
    <w:nsid w:val="2162536A"/>
    <w:multiLevelType w:val="hybridMultilevel"/>
    <w:tmpl w:val="A72E279E"/>
    <w:lvl w:ilvl="0" w:tplc="040E0001">
      <w:start w:val="1"/>
      <w:numFmt w:val="bullet"/>
      <w:lvlText w:val=""/>
      <w:lvlJc w:val="left"/>
      <w:pPr>
        <w:ind w:left="1429" w:hanging="360"/>
      </w:pPr>
      <w:rPr>
        <w:rFonts w:ascii="Symbol" w:hAnsi="Symbol" w:hint="default"/>
      </w:rPr>
    </w:lvl>
    <w:lvl w:ilvl="1" w:tplc="040E0003" w:tentative="1">
      <w:start w:val="1"/>
      <w:numFmt w:val="bullet"/>
      <w:lvlText w:val="o"/>
      <w:lvlJc w:val="left"/>
      <w:pPr>
        <w:ind w:left="2149" w:hanging="360"/>
      </w:pPr>
      <w:rPr>
        <w:rFonts w:ascii="Courier New" w:hAnsi="Courier New" w:cs="Courier New" w:hint="default"/>
      </w:rPr>
    </w:lvl>
    <w:lvl w:ilvl="2" w:tplc="040E0005" w:tentative="1">
      <w:start w:val="1"/>
      <w:numFmt w:val="bullet"/>
      <w:lvlText w:val=""/>
      <w:lvlJc w:val="left"/>
      <w:pPr>
        <w:ind w:left="2869" w:hanging="360"/>
      </w:pPr>
      <w:rPr>
        <w:rFonts w:ascii="Wingdings" w:hAnsi="Wingdings" w:hint="default"/>
      </w:rPr>
    </w:lvl>
    <w:lvl w:ilvl="3" w:tplc="040E0001" w:tentative="1">
      <w:start w:val="1"/>
      <w:numFmt w:val="bullet"/>
      <w:lvlText w:val=""/>
      <w:lvlJc w:val="left"/>
      <w:pPr>
        <w:ind w:left="3589" w:hanging="360"/>
      </w:pPr>
      <w:rPr>
        <w:rFonts w:ascii="Symbol" w:hAnsi="Symbol" w:hint="default"/>
      </w:rPr>
    </w:lvl>
    <w:lvl w:ilvl="4" w:tplc="040E0003" w:tentative="1">
      <w:start w:val="1"/>
      <w:numFmt w:val="bullet"/>
      <w:lvlText w:val="o"/>
      <w:lvlJc w:val="left"/>
      <w:pPr>
        <w:ind w:left="4309" w:hanging="360"/>
      </w:pPr>
      <w:rPr>
        <w:rFonts w:ascii="Courier New" w:hAnsi="Courier New" w:cs="Courier New" w:hint="default"/>
      </w:rPr>
    </w:lvl>
    <w:lvl w:ilvl="5" w:tplc="040E0005" w:tentative="1">
      <w:start w:val="1"/>
      <w:numFmt w:val="bullet"/>
      <w:lvlText w:val=""/>
      <w:lvlJc w:val="left"/>
      <w:pPr>
        <w:ind w:left="5029" w:hanging="360"/>
      </w:pPr>
      <w:rPr>
        <w:rFonts w:ascii="Wingdings" w:hAnsi="Wingdings" w:hint="default"/>
      </w:rPr>
    </w:lvl>
    <w:lvl w:ilvl="6" w:tplc="040E0001" w:tentative="1">
      <w:start w:val="1"/>
      <w:numFmt w:val="bullet"/>
      <w:lvlText w:val=""/>
      <w:lvlJc w:val="left"/>
      <w:pPr>
        <w:ind w:left="5749" w:hanging="360"/>
      </w:pPr>
      <w:rPr>
        <w:rFonts w:ascii="Symbol" w:hAnsi="Symbol" w:hint="default"/>
      </w:rPr>
    </w:lvl>
    <w:lvl w:ilvl="7" w:tplc="040E0003" w:tentative="1">
      <w:start w:val="1"/>
      <w:numFmt w:val="bullet"/>
      <w:lvlText w:val="o"/>
      <w:lvlJc w:val="left"/>
      <w:pPr>
        <w:ind w:left="6469" w:hanging="360"/>
      </w:pPr>
      <w:rPr>
        <w:rFonts w:ascii="Courier New" w:hAnsi="Courier New" w:cs="Courier New" w:hint="default"/>
      </w:rPr>
    </w:lvl>
    <w:lvl w:ilvl="8" w:tplc="040E0005" w:tentative="1">
      <w:start w:val="1"/>
      <w:numFmt w:val="bullet"/>
      <w:lvlText w:val=""/>
      <w:lvlJc w:val="left"/>
      <w:pPr>
        <w:ind w:left="7189" w:hanging="360"/>
      </w:pPr>
      <w:rPr>
        <w:rFonts w:ascii="Wingdings" w:hAnsi="Wingdings" w:hint="default"/>
      </w:rPr>
    </w:lvl>
  </w:abstractNum>
  <w:abstractNum w:abstractNumId="20" w15:restartNumberingAfterBreak="0">
    <w:nsid w:val="21B132BF"/>
    <w:multiLevelType w:val="hybridMultilevel"/>
    <w:tmpl w:val="43D6CAE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247E2425"/>
    <w:multiLevelType w:val="hybridMultilevel"/>
    <w:tmpl w:val="062E4C44"/>
    <w:lvl w:ilvl="0" w:tplc="040E000F">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327B651F"/>
    <w:multiLevelType w:val="hybridMultilevel"/>
    <w:tmpl w:val="C082D3F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3BD8151D"/>
    <w:multiLevelType w:val="hybridMultilevel"/>
    <w:tmpl w:val="DF2AFD28"/>
    <w:lvl w:ilvl="0" w:tplc="040E0001">
      <w:start w:val="1"/>
      <w:numFmt w:val="bullet"/>
      <w:lvlText w:val=""/>
      <w:lvlJc w:val="left"/>
      <w:pPr>
        <w:ind w:left="1774" w:hanging="360"/>
      </w:pPr>
      <w:rPr>
        <w:rFonts w:ascii="Symbol" w:hAnsi="Symbol" w:hint="default"/>
      </w:rPr>
    </w:lvl>
    <w:lvl w:ilvl="1" w:tplc="FFFFFFFF">
      <w:start w:val="1"/>
      <w:numFmt w:val="lowerLetter"/>
      <w:lvlText w:val="%2."/>
      <w:lvlJc w:val="left"/>
      <w:pPr>
        <w:ind w:left="2494" w:hanging="360"/>
      </w:pPr>
    </w:lvl>
    <w:lvl w:ilvl="2" w:tplc="FFFFFFFF" w:tentative="1">
      <w:start w:val="1"/>
      <w:numFmt w:val="lowerRoman"/>
      <w:lvlText w:val="%3."/>
      <w:lvlJc w:val="right"/>
      <w:pPr>
        <w:ind w:left="3214" w:hanging="180"/>
      </w:pPr>
    </w:lvl>
    <w:lvl w:ilvl="3" w:tplc="FFFFFFFF" w:tentative="1">
      <w:start w:val="1"/>
      <w:numFmt w:val="decimal"/>
      <w:lvlText w:val="%4."/>
      <w:lvlJc w:val="left"/>
      <w:pPr>
        <w:ind w:left="3934" w:hanging="360"/>
      </w:pPr>
    </w:lvl>
    <w:lvl w:ilvl="4" w:tplc="FFFFFFFF" w:tentative="1">
      <w:start w:val="1"/>
      <w:numFmt w:val="lowerLetter"/>
      <w:lvlText w:val="%5."/>
      <w:lvlJc w:val="left"/>
      <w:pPr>
        <w:ind w:left="4654" w:hanging="360"/>
      </w:pPr>
    </w:lvl>
    <w:lvl w:ilvl="5" w:tplc="FFFFFFFF" w:tentative="1">
      <w:start w:val="1"/>
      <w:numFmt w:val="lowerRoman"/>
      <w:lvlText w:val="%6."/>
      <w:lvlJc w:val="right"/>
      <w:pPr>
        <w:ind w:left="5374" w:hanging="180"/>
      </w:pPr>
    </w:lvl>
    <w:lvl w:ilvl="6" w:tplc="FFFFFFFF" w:tentative="1">
      <w:start w:val="1"/>
      <w:numFmt w:val="decimal"/>
      <w:lvlText w:val="%7."/>
      <w:lvlJc w:val="left"/>
      <w:pPr>
        <w:ind w:left="6094" w:hanging="360"/>
      </w:pPr>
    </w:lvl>
    <w:lvl w:ilvl="7" w:tplc="FFFFFFFF" w:tentative="1">
      <w:start w:val="1"/>
      <w:numFmt w:val="lowerLetter"/>
      <w:lvlText w:val="%8."/>
      <w:lvlJc w:val="left"/>
      <w:pPr>
        <w:ind w:left="6814" w:hanging="360"/>
      </w:pPr>
    </w:lvl>
    <w:lvl w:ilvl="8" w:tplc="FFFFFFFF" w:tentative="1">
      <w:start w:val="1"/>
      <w:numFmt w:val="lowerRoman"/>
      <w:lvlText w:val="%9."/>
      <w:lvlJc w:val="right"/>
      <w:pPr>
        <w:ind w:left="7534" w:hanging="180"/>
      </w:pPr>
    </w:lvl>
  </w:abstractNum>
  <w:abstractNum w:abstractNumId="24" w15:restartNumberingAfterBreak="0">
    <w:nsid w:val="3F0D1265"/>
    <w:multiLevelType w:val="multilevel"/>
    <w:tmpl w:val="96E209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F773B0"/>
    <w:multiLevelType w:val="multilevel"/>
    <w:tmpl w:val="F5461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270D8B"/>
    <w:multiLevelType w:val="hybridMultilevel"/>
    <w:tmpl w:val="8F36A804"/>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27" w15:restartNumberingAfterBreak="0">
    <w:nsid w:val="4BE54E62"/>
    <w:multiLevelType w:val="hybridMultilevel"/>
    <w:tmpl w:val="57B411EE"/>
    <w:lvl w:ilvl="0" w:tplc="C1A8D614">
      <w:start w:val="1"/>
      <w:numFmt w:val="decimal"/>
      <w:lvlText w:val="%1."/>
      <w:lvlJc w:val="left"/>
      <w:pPr>
        <w:ind w:left="720" w:hanging="360"/>
      </w:pPr>
      <w:rPr>
        <w:rFonts w:ascii="IBM Plex Serif" w:hAnsi="IBM Plex Serif"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50D536AF"/>
    <w:multiLevelType w:val="hybridMultilevel"/>
    <w:tmpl w:val="493624DE"/>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29" w15:restartNumberingAfterBreak="0">
    <w:nsid w:val="52427D14"/>
    <w:multiLevelType w:val="hybridMultilevel"/>
    <w:tmpl w:val="3C04DFB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525F505B"/>
    <w:multiLevelType w:val="hybridMultilevel"/>
    <w:tmpl w:val="B9BE5C6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54B61E54"/>
    <w:multiLevelType w:val="hybridMultilevel"/>
    <w:tmpl w:val="37A63F1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15:restartNumberingAfterBreak="0">
    <w:nsid w:val="57FC2B68"/>
    <w:multiLevelType w:val="hybridMultilevel"/>
    <w:tmpl w:val="B48268D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5B0403D3"/>
    <w:multiLevelType w:val="hybridMultilevel"/>
    <w:tmpl w:val="7FE616F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6198530C"/>
    <w:multiLevelType w:val="hybridMultilevel"/>
    <w:tmpl w:val="3498289C"/>
    <w:lvl w:ilvl="0" w:tplc="0908B304">
      <w:start w:val="1"/>
      <w:numFmt w:val="decimal"/>
      <w:lvlText w:val="%1."/>
      <w:lvlJc w:val="left"/>
      <w:pPr>
        <w:ind w:left="720" w:hanging="360"/>
      </w:pPr>
      <w:rPr>
        <w:rFonts w:ascii="IBM Plex Serif" w:hAnsi="IBM Plex Serif"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5" w15:restartNumberingAfterBreak="0">
    <w:nsid w:val="661802ED"/>
    <w:multiLevelType w:val="multilevel"/>
    <w:tmpl w:val="DF7E6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9DF4F38"/>
    <w:multiLevelType w:val="multilevel"/>
    <w:tmpl w:val="51629F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BB711BB"/>
    <w:multiLevelType w:val="multilevel"/>
    <w:tmpl w:val="B074C160"/>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BE9199B"/>
    <w:multiLevelType w:val="hybridMultilevel"/>
    <w:tmpl w:val="1EBEBC18"/>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9" w15:restartNumberingAfterBreak="0">
    <w:nsid w:val="6C705489"/>
    <w:multiLevelType w:val="hybridMultilevel"/>
    <w:tmpl w:val="91B2C77C"/>
    <w:lvl w:ilvl="0" w:tplc="726C2304">
      <w:start w:val="1"/>
      <w:numFmt w:val="bullet"/>
      <w:lvlText w:val="-"/>
      <w:lvlJc w:val="left"/>
      <w:pPr>
        <w:ind w:left="720" w:hanging="360"/>
      </w:pPr>
      <w:rPr>
        <w:rFonts w:ascii="IBM Plex Serif" w:eastAsiaTheme="minorHAnsi" w:hAnsi="IBM Plex Serif" w:cstheme="minorBid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0" w15:restartNumberingAfterBreak="0">
    <w:nsid w:val="715F2002"/>
    <w:multiLevelType w:val="multilevel"/>
    <w:tmpl w:val="6678896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3E6163C"/>
    <w:multiLevelType w:val="hybridMultilevel"/>
    <w:tmpl w:val="F01C058E"/>
    <w:lvl w:ilvl="0" w:tplc="712E7946">
      <w:numFmt w:val="bullet"/>
      <w:lvlText w:val=""/>
      <w:lvlJc w:val="left"/>
      <w:pPr>
        <w:ind w:left="720" w:hanging="360"/>
      </w:pPr>
      <w:rPr>
        <w:rFonts w:ascii="Symbol" w:eastAsiaTheme="minorHAnsi" w:hAnsi="Symbol"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2" w15:restartNumberingAfterBreak="0">
    <w:nsid w:val="792668F5"/>
    <w:multiLevelType w:val="multilevel"/>
    <w:tmpl w:val="AA7A8C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96E556D"/>
    <w:multiLevelType w:val="hybridMultilevel"/>
    <w:tmpl w:val="0E1EDC8E"/>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44" w15:restartNumberingAfterBreak="0">
    <w:nsid w:val="7A2069F1"/>
    <w:multiLevelType w:val="hybridMultilevel"/>
    <w:tmpl w:val="C64E5010"/>
    <w:lvl w:ilvl="0" w:tplc="F7D4033C">
      <w:start w:val="1"/>
      <w:numFmt w:val="decimal"/>
      <w:pStyle w:val="Cmsor2"/>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69812091">
    <w:abstractNumId w:val="4"/>
  </w:num>
  <w:num w:numId="2" w16cid:durableId="1447458463">
    <w:abstractNumId w:val="4"/>
  </w:num>
  <w:num w:numId="3" w16cid:durableId="1517496953">
    <w:abstractNumId w:val="3"/>
  </w:num>
  <w:num w:numId="4" w16cid:durableId="1709794610">
    <w:abstractNumId w:val="3"/>
  </w:num>
  <w:num w:numId="5" w16cid:durableId="2147114476">
    <w:abstractNumId w:val="2"/>
  </w:num>
  <w:num w:numId="6" w16cid:durableId="2075352929">
    <w:abstractNumId w:val="2"/>
  </w:num>
  <w:num w:numId="7" w16cid:durableId="1311590306">
    <w:abstractNumId w:val="1"/>
  </w:num>
  <w:num w:numId="8" w16cid:durableId="1564288612">
    <w:abstractNumId w:val="1"/>
  </w:num>
  <w:num w:numId="9" w16cid:durableId="1452627698">
    <w:abstractNumId w:val="0"/>
  </w:num>
  <w:num w:numId="10" w16cid:durableId="1022167024">
    <w:abstractNumId w:val="0"/>
  </w:num>
  <w:num w:numId="11" w16cid:durableId="189550975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31719293">
    <w:abstractNumId w:val="16"/>
  </w:num>
  <w:num w:numId="13" w16cid:durableId="667056927">
    <w:abstractNumId w:val="41"/>
  </w:num>
  <w:num w:numId="14" w16cid:durableId="1228998048">
    <w:abstractNumId w:val="40"/>
  </w:num>
  <w:num w:numId="15" w16cid:durableId="1955552382">
    <w:abstractNumId w:val="37"/>
  </w:num>
  <w:num w:numId="16" w16cid:durableId="1472357975">
    <w:abstractNumId w:val="12"/>
  </w:num>
  <w:num w:numId="17" w16cid:durableId="357196839">
    <w:abstractNumId w:val="35"/>
  </w:num>
  <w:num w:numId="18" w16cid:durableId="1884752242">
    <w:abstractNumId w:val="25"/>
  </w:num>
  <w:num w:numId="19" w16cid:durableId="190532521">
    <w:abstractNumId w:val="36"/>
  </w:num>
  <w:num w:numId="20" w16cid:durableId="1307320661">
    <w:abstractNumId w:val="24"/>
  </w:num>
  <w:num w:numId="21" w16cid:durableId="561209926">
    <w:abstractNumId w:val="5"/>
  </w:num>
  <w:num w:numId="22" w16cid:durableId="611209308">
    <w:abstractNumId w:val="42"/>
  </w:num>
  <w:num w:numId="23" w16cid:durableId="1079443585">
    <w:abstractNumId w:val="34"/>
  </w:num>
  <w:num w:numId="24" w16cid:durableId="821196072">
    <w:abstractNumId w:val="15"/>
  </w:num>
  <w:num w:numId="25" w16cid:durableId="1135831679">
    <w:abstractNumId w:val="27"/>
  </w:num>
  <w:num w:numId="26" w16cid:durableId="110559515">
    <w:abstractNumId w:val="20"/>
  </w:num>
  <w:num w:numId="27" w16cid:durableId="1121417420">
    <w:abstractNumId w:val="11"/>
  </w:num>
  <w:num w:numId="28" w16cid:durableId="1002975188">
    <w:abstractNumId w:val="21"/>
  </w:num>
  <w:num w:numId="29" w16cid:durableId="892273567">
    <w:abstractNumId w:val="29"/>
  </w:num>
  <w:num w:numId="30" w16cid:durableId="772214713">
    <w:abstractNumId w:val="30"/>
  </w:num>
  <w:num w:numId="31" w16cid:durableId="1913154671">
    <w:abstractNumId w:val="33"/>
  </w:num>
  <w:num w:numId="32" w16cid:durableId="2084791979">
    <w:abstractNumId w:val="7"/>
  </w:num>
  <w:num w:numId="33" w16cid:durableId="1741126890">
    <w:abstractNumId w:val="22"/>
  </w:num>
  <w:num w:numId="34" w16cid:durableId="1917863302">
    <w:abstractNumId w:val="32"/>
  </w:num>
  <w:num w:numId="35" w16cid:durableId="1483160410">
    <w:abstractNumId w:val="31"/>
  </w:num>
  <w:num w:numId="36" w16cid:durableId="451754694">
    <w:abstractNumId w:val="18"/>
  </w:num>
  <w:num w:numId="37" w16cid:durableId="1851529693">
    <w:abstractNumId w:val="9"/>
  </w:num>
  <w:num w:numId="38" w16cid:durableId="1846050407">
    <w:abstractNumId w:val="13"/>
  </w:num>
  <w:num w:numId="39" w16cid:durableId="995647893">
    <w:abstractNumId w:val="23"/>
  </w:num>
  <w:num w:numId="40" w16cid:durableId="1692954883">
    <w:abstractNumId w:val="44"/>
  </w:num>
  <w:num w:numId="41" w16cid:durableId="1124272850">
    <w:abstractNumId w:val="26"/>
  </w:num>
  <w:num w:numId="42" w16cid:durableId="164519264">
    <w:abstractNumId w:val="10"/>
  </w:num>
  <w:num w:numId="43" w16cid:durableId="1111974470">
    <w:abstractNumId w:val="28"/>
  </w:num>
  <w:num w:numId="44" w16cid:durableId="1450121194">
    <w:abstractNumId w:val="19"/>
  </w:num>
  <w:num w:numId="45" w16cid:durableId="756168020">
    <w:abstractNumId w:val="17"/>
  </w:num>
  <w:num w:numId="46" w16cid:durableId="1388071943">
    <w:abstractNumId w:val="43"/>
  </w:num>
  <w:num w:numId="47" w16cid:durableId="1769422335">
    <w:abstractNumId w:val="38"/>
  </w:num>
  <w:num w:numId="48" w16cid:durableId="74791591">
    <w:abstractNumId w:val="8"/>
  </w:num>
  <w:num w:numId="49" w16cid:durableId="2012442302">
    <w:abstractNumId w:val="39"/>
  </w:num>
  <w:num w:numId="50" w16cid:durableId="21250283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09"/>
  <w:hyphenationZone w:val="420"/>
  <w:evenAndOddHeader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257D"/>
    <w:rsid w:val="00026F3D"/>
    <w:rsid w:val="00055832"/>
    <w:rsid w:val="0006671E"/>
    <w:rsid w:val="000C0921"/>
    <w:rsid w:val="000F52BA"/>
    <w:rsid w:val="001032C3"/>
    <w:rsid w:val="00136C03"/>
    <w:rsid w:val="0014044D"/>
    <w:rsid w:val="0015638A"/>
    <w:rsid w:val="0015689A"/>
    <w:rsid w:val="001B5067"/>
    <w:rsid w:val="001C0592"/>
    <w:rsid w:val="001C6BBD"/>
    <w:rsid w:val="001F07E4"/>
    <w:rsid w:val="002235F7"/>
    <w:rsid w:val="00240235"/>
    <w:rsid w:val="00244611"/>
    <w:rsid w:val="0026356C"/>
    <w:rsid w:val="00271CDD"/>
    <w:rsid w:val="00272615"/>
    <w:rsid w:val="00291CC0"/>
    <w:rsid w:val="002A2E07"/>
    <w:rsid w:val="002B4E59"/>
    <w:rsid w:val="002F3AA5"/>
    <w:rsid w:val="003026B5"/>
    <w:rsid w:val="00305D58"/>
    <w:rsid w:val="00314343"/>
    <w:rsid w:val="003329B4"/>
    <w:rsid w:val="003561AF"/>
    <w:rsid w:val="003637E2"/>
    <w:rsid w:val="00370430"/>
    <w:rsid w:val="003730AC"/>
    <w:rsid w:val="0037417C"/>
    <w:rsid w:val="003A257D"/>
    <w:rsid w:val="00404DBC"/>
    <w:rsid w:val="00463CEF"/>
    <w:rsid w:val="0048411A"/>
    <w:rsid w:val="004A58F9"/>
    <w:rsid w:val="004C0F1E"/>
    <w:rsid w:val="004C2671"/>
    <w:rsid w:val="004E3196"/>
    <w:rsid w:val="005010DF"/>
    <w:rsid w:val="005034F9"/>
    <w:rsid w:val="0050444C"/>
    <w:rsid w:val="00521FF2"/>
    <w:rsid w:val="005232B2"/>
    <w:rsid w:val="00591599"/>
    <w:rsid w:val="0059463B"/>
    <w:rsid w:val="005E03AA"/>
    <w:rsid w:val="00630EA1"/>
    <w:rsid w:val="006427EB"/>
    <w:rsid w:val="00650205"/>
    <w:rsid w:val="00652943"/>
    <w:rsid w:val="00666D6C"/>
    <w:rsid w:val="006A69BB"/>
    <w:rsid w:val="006C1120"/>
    <w:rsid w:val="006F5396"/>
    <w:rsid w:val="00726531"/>
    <w:rsid w:val="0076333D"/>
    <w:rsid w:val="00787360"/>
    <w:rsid w:val="007B02C0"/>
    <w:rsid w:val="007C4124"/>
    <w:rsid w:val="00801E13"/>
    <w:rsid w:val="008114F4"/>
    <w:rsid w:val="008115A1"/>
    <w:rsid w:val="0081668F"/>
    <w:rsid w:val="00820A66"/>
    <w:rsid w:val="008234D3"/>
    <w:rsid w:val="0083527B"/>
    <w:rsid w:val="00837929"/>
    <w:rsid w:val="00845464"/>
    <w:rsid w:val="00851B7E"/>
    <w:rsid w:val="0085459E"/>
    <w:rsid w:val="00856D9B"/>
    <w:rsid w:val="0085780D"/>
    <w:rsid w:val="00861A55"/>
    <w:rsid w:val="00881D60"/>
    <w:rsid w:val="00896B8E"/>
    <w:rsid w:val="008A7B99"/>
    <w:rsid w:val="008B50BA"/>
    <w:rsid w:val="008F7783"/>
    <w:rsid w:val="00900D26"/>
    <w:rsid w:val="00901C0F"/>
    <w:rsid w:val="00907EE1"/>
    <w:rsid w:val="00910103"/>
    <w:rsid w:val="00914458"/>
    <w:rsid w:val="009255C5"/>
    <w:rsid w:val="00957372"/>
    <w:rsid w:val="00993519"/>
    <w:rsid w:val="009A3784"/>
    <w:rsid w:val="009B6234"/>
    <w:rsid w:val="009C1BD3"/>
    <w:rsid w:val="009C2125"/>
    <w:rsid w:val="009C2A38"/>
    <w:rsid w:val="009C40E8"/>
    <w:rsid w:val="009E6781"/>
    <w:rsid w:val="00A0573D"/>
    <w:rsid w:val="00A10B7A"/>
    <w:rsid w:val="00A2543F"/>
    <w:rsid w:val="00A27757"/>
    <w:rsid w:val="00A85342"/>
    <w:rsid w:val="00A972FE"/>
    <w:rsid w:val="00A97964"/>
    <w:rsid w:val="00AB61A3"/>
    <w:rsid w:val="00AE194E"/>
    <w:rsid w:val="00AE3039"/>
    <w:rsid w:val="00AF2818"/>
    <w:rsid w:val="00B37D0B"/>
    <w:rsid w:val="00B541BE"/>
    <w:rsid w:val="00B80F6A"/>
    <w:rsid w:val="00BB378C"/>
    <w:rsid w:val="00BD42F0"/>
    <w:rsid w:val="00BD5EB0"/>
    <w:rsid w:val="00C13232"/>
    <w:rsid w:val="00C32FD8"/>
    <w:rsid w:val="00C44AE7"/>
    <w:rsid w:val="00C524E0"/>
    <w:rsid w:val="00C54E5F"/>
    <w:rsid w:val="00C57BED"/>
    <w:rsid w:val="00C617F3"/>
    <w:rsid w:val="00C77132"/>
    <w:rsid w:val="00C8302A"/>
    <w:rsid w:val="00C8749F"/>
    <w:rsid w:val="00CA32D6"/>
    <w:rsid w:val="00CA46FA"/>
    <w:rsid w:val="00CB41BC"/>
    <w:rsid w:val="00CC4687"/>
    <w:rsid w:val="00CC679D"/>
    <w:rsid w:val="00D04833"/>
    <w:rsid w:val="00D440A0"/>
    <w:rsid w:val="00D44FB4"/>
    <w:rsid w:val="00D53236"/>
    <w:rsid w:val="00D73FFA"/>
    <w:rsid w:val="00D85756"/>
    <w:rsid w:val="00D90D94"/>
    <w:rsid w:val="00DA438A"/>
    <w:rsid w:val="00DA51FA"/>
    <w:rsid w:val="00DC4195"/>
    <w:rsid w:val="00DF6C28"/>
    <w:rsid w:val="00E03F03"/>
    <w:rsid w:val="00E041BB"/>
    <w:rsid w:val="00E3010C"/>
    <w:rsid w:val="00E314E0"/>
    <w:rsid w:val="00E5570A"/>
    <w:rsid w:val="00E778EE"/>
    <w:rsid w:val="00E80F4F"/>
    <w:rsid w:val="00E916ED"/>
    <w:rsid w:val="00EC3DAD"/>
    <w:rsid w:val="00ED1874"/>
    <w:rsid w:val="00ED305C"/>
    <w:rsid w:val="00EF1704"/>
    <w:rsid w:val="00F03858"/>
    <w:rsid w:val="00F13A53"/>
    <w:rsid w:val="00F22690"/>
    <w:rsid w:val="00F278AE"/>
    <w:rsid w:val="00F371C2"/>
    <w:rsid w:val="00F470CE"/>
    <w:rsid w:val="00F710F5"/>
    <w:rsid w:val="00F75324"/>
    <w:rsid w:val="00FC4981"/>
    <w:rsid w:val="00FD23CB"/>
    <w:rsid w:val="00FE45CA"/>
    <w:rsid w:val="00FE68DE"/>
    <w:rsid w:val="0C07EAC5"/>
    <w:rsid w:val="166E6FF1"/>
    <w:rsid w:val="1E58AED1"/>
    <w:rsid w:val="290BC5CA"/>
    <w:rsid w:val="2CD7B7D3"/>
    <w:rsid w:val="586AD470"/>
    <w:rsid w:val="6FE2E39D"/>
  </w:rsids>
  <m:mathPr>
    <m:mathFont m:val="Cambria Math"/>
    <m:brkBin m:val="before"/>
    <m:brkBinSub m:val="--"/>
    <m:smallFrac m:val="0"/>
    <m:dispDef/>
    <m:lMargin m:val="0"/>
    <m:rMargin m:val="0"/>
    <m:defJc m:val="centerGroup"/>
    <m:wrapIndent m:val="1440"/>
    <m:intLim m:val="subSup"/>
    <m:naryLim m:val="undOvr"/>
  </m:mathPr>
  <w:themeFontLang w:val="hu-H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B4F418"/>
  <w15:docId w15:val="{DD5874AB-74BD-43E0-A43E-E3D37685E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qFormat="1"/>
    <w:lsdException w:name="List Bullet 3" w:semiHidden="1" w:uiPriority="36" w:unhideWhenUsed="1" w:qFormat="1"/>
    <w:lsdException w:name="List Bullet 4" w:semiHidden="1" w:uiPriority="36" w:unhideWhenUsed="1" w:qFormat="1"/>
    <w:lsdException w:name="List Bullet 5" w:semiHidden="1" w:uiPriority="36" w:unhideWhenUsed="1"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pPr>
      <w:spacing w:after="160"/>
    </w:pPr>
    <w:rPr>
      <w:rFonts w:cs="Times New Roman"/>
      <w:color w:val="000000" w:themeColor="text1"/>
      <w:szCs w:val="20"/>
    </w:rPr>
  </w:style>
  <w:style w:type="paragraph" w:styleId="Cmsor1">
    <w:name w:val="heading 1"/>
    <w:basedOn w:val="Norml"/>
    <w:next w:val="Norml"/>
    <w:link w:val="Cmsor1Char"/>
    <w:uiPriority w:val="9"/>
    <w:qFormat/>
    <w:rsid w:val="00ED1874"/>
    <w:pPr>
      <w:spacing w:before="300" w:after="40" w:line="240" w:lineRule="auto"/>
      <w:outlineLvl w:val="0"/>
    </w:pPr>
    <w:rPr>
      <w:rFonts w:ascii="IBM Plex Serif" w:hAnsi="IBM Plex Serif"/>
      <w:b/>
      <w:color w:val="17365D" w:themeColor="accent1" w:themeShade="BF"/>
      <w:spacing w:val="20"/>
      <w:sz w:val="28"/>
      <w:szCs w:val="28"/>
    </w:rPr>
  </w:style>
  <w:style w:type="paragraph" w:styleId="Cmsor2">
    <w:name w:val="heading 2"/>
    <w:basedOn w:val="Norml"/>
    <w:next w:val="Norml"/>
    <w:link w:val="Cmsor2Char"/>
    <w:uiPriority w:val="9"/>
    <w:qFormat/>
    <w:rsid w:val="00F470CE"/>
    <w:pPr>
      <w:numPr>
        <w:numId w:val="40"/>
      </w:numPr>
      <w:spacing w:before="240" w:after="240" w:line="240" w:lineRule="auto"/>
      <w:ind w:left="714" w:hanging="357"/>
      <w:jc w:val="both"/>
      <w:outlineLvl w:val="1"/>
    </w:pPr>
    <w:rPr>
      <w:rFonts w:ascii="IBM Plex Serif ExtraLight" w:hAnsi="IBM Plex Serif ExtraLight"/>
      <w:b/>
      <w:color w:val="17365D" w:themeColor="accent1" w:themeShade="BF"/>
      <w:spacing w:val="20"/>
      <w:sz w:val="24"/>
      <w:szCs w:val="24"/>
    </w:rPr>
  </w:style>
  <w:style w:type="paragraph" w:styleId="Cmsor3">
    <w:name w:val="heading 3"/>
    <w:basedOn w:val="Norml"/>
    <w:next w:val="Norml"/>
    <w:link w:val="Cmsor3Char"/>
    <w:uiPriority w:val="9"/>
    <w:qFormat/>
    <w:pPr>
      <w:spacing w:before="200" w:after="40" w:line="240" w:lineRule="auto"/>
      <w:outlineLvl w:val="2"/>
    </w:pPr>
    <w:rPr>
      <w:rFonts w:asciiTheme="majorHAnsi" w:hAnsiTheme="majorHAnsi"/>
      <w:b/>
      <w:color w:val="1F497D" w:themeColor="accent1"/>
      <w:spacing w:val="20"/>
      <w:sz w:val="24"/>
      <w:szCs w:val="24"/>
    </w:rPr>
  </w:style>
  <w:style w:type="paragraph" w:styleId="Cmsor4">
    <w:name w:val="heading 4"/>
    <w:basedOn w:val="Norml"/>
    <w:next w:val="Norml"/>
    <w:link w:val="Cmsor4Char"/>
    <w:uiPriority w:val="9"/>
    <w:unhideWhenUsed/>
    <w:qFormat/>
    <w:pPr>
      <w:spacing w:before="240" w:after="0"/>
      <w:outlineLvl w:val="3"/>
    </w:pPr>
    <w:rPr>
      <w:rFonts w:asciiTheme="majorHAnsi" w:hAnsiTheme="majorHAnsi"/>
      <w:b/>
      <w:color w:val="18414D" w:themeColor="accent3" w:themeShade="BF"/>
      <w:spacing w:val="20"/>
      <w:sz w:val="24"/>
      <w:szCs w:val="24"/>
    </w:rPr>
  </w:style>
  <w:style w:type="paragraph" w:styleId="Cmsor5">
    <w:name w:val="heading 5"/>
    <w:basedOn w:val="Norml"/>
    <w:next w:val="Norml"/>
    <w:link w:val="Cmsor5Char"/>
    <w:uiPriority w:val="9"/>
    <w:unhideWhenUsed/>
    <w:qFormat/>
    <w:pPr>
      <w:spacing w:before="200" w:after="0"/>
      <w:outlineLvl w:val="4"/>
    </w:pPr>
    <w:rPr>
      <w:rFonts w:asciiTheme="majorHAnsi" w:hAnsiTheme="majorHAnsi"/>
      <w:b/>
      <w:i/>
      <w:color w:val="18414D" w:themeColor="accent3" w:themeShade="BF"/>
      <w:spacing w:val="20"/>
      <w:szCs w:val="26"/>
    </w:rPr>
  </w:style>
  <w:style w:type="paragraph" w:styleId="Cmsor6">
    <w:name w:val="heading 6"/>
    <w:basedOn w:val="Norml"/>
    <w:next w:val="Norml"/>
    <w:link w:val="Cmsor6Char"/>
    <w:uiPriority w:val="9"/>
    <w:unhideWhenUsed/>
    <w:qFormat/>
    <w:pPr>
      <w:spacing w:before="200" w:after="0"/>
      <w:outlineLvl w:val="5"/>
    </w:pPr>
    <w:rPr>
      <w:rFonts w:asciiTheme="majorHAnsi" w:hAnsiTheme="majorHAnsi"/>
      <w:color w:val="102C33" w:themeColor="accent3" w:themeShade="80"/>
      <w:spacing w:val="10"/>
      <w:sz w:val="24"/>
    </w:rPr>
  </w:style>
  <w:style w:type="paragraph" w:styleId="Cmsor7">
    <w:name w:val="heading 7"/>
    <w:basedOn w:val="Norml"/>
    <w:next w:val="Norml"/>
    <w:link w:val="Cmsor7Char"/>
    <w:uiPriority w:val="9"/>
    <w:unhideWhenUsed/>
    <w:qFormat/>
    <w:pPr>
      <w:spacing w:before="200" w:after="0"/>
      <w:outlineLvl w:val="6"/>
    </w:pPr>
    <w:rPr>
      <w:rFonts w:asciiTheme="majorHAnsi" w:hAnsiTheme="majorHAnsi"/>
      <w:i/>
      <w:color w:val="102C33" w:themeColor="accent3" w:themeShade="80"/>
      <w:spacing w:val="10"/>
      <w:sz w:val="24"/>
    </w:rPr>
  </w:style>
  <w:style w:type="paragraph" w:styleId="Cmsor8">
    <w:name w:val="heading 8"/>
    <w:basedOn w:val="Norml"/>
    <w:next w:val="Norml"/>
    <w:link w:val="Cmsor8Char"/>
    <w:uiPriority w:val="9"/>
    <w:unhideWhenUsed/>
    <w:qFormat/>
    <w:pPr>
      <w:spacing w:before="200" w:after="0"/>
      <w:outlineLvl w:val="7"/>
    </w:pPr>
    <w:rPr>
      <w:rFonts w:asciiTheme="majorHAnsi" w:hAnsiTheme="majorHAnsi"/>
      <w:color w:val="1F497D" w:themeColor="accent1"/>
      <w:spacing w:val="10"/>
    </w:rPr>
  </w:style>
  <w:style w:type="paragraph" w:styleId="Cmsor9">
    <w:name w:val="heading 9"/>
    <w:basedOn w:val="Norml"/>
    <w:next w:val="Norml"/>
    <w:link w:val="Cmsor9Char"/>
    <w:uiPriority w:val="9"/>
    <w:unhideWhenUsed/>
    <w:qFormat/>
    <w:pPr>
      <w:spacing w:before="200" w:after="0"/>
      <w:outlineLvl w:val="8"/>
    </w:pPr>
    <w:rPr>
      <w:rFonts w:asciiTheme="majorHAnsi" w:hAnsiTheme="majorHAnsi"/>
      <w:i/>
      <w:color w:val="1F497D" w:themeColor="accent1"/>
      <w:spacing w:val="1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ED1874"/>
    <w:rPr>
      <w:rFonts w:ascii="IBM Plex Serif" w:hAnsi="IBM Plex Serif" w:cs="Times New Roman"/>
      <w:b/>
      <w:color w:val="17365D" w:themeColor="accent1" w:themeShade="BF"/>
      <w:spacing w:val="20"/>
      <w:sz w:val="28"/>
      <w:szCs w:val="28"/>
    </w:rPr>
  </w:style>
  <w:style w:type="character" w:customStyle="1" w:styleId="Cmsor2Char">
    <w:name w:val="Címsor 2 Char"/>
    <w:basedOn w:val="Bekezdsalapbettpusa"/>
    <w:link w:val="Cmsor2"/>
    <w:uiPriority w:val="9"/>
    <w:rsid w:val="00F470CE"/>
    <w:rPr>
      <w:rFonts w:ascii="IBM Plex Serif ExtraLight" w:hAnsi="IBM Plex Serif ExtraLight" w:cs="Times New Roman"/>
      <w:b/>
      <w:color w:val="17365D" w:themeColor="accent1" w:themeShade="BF"/>
      <w:spacing w:val="20"/>
      <w:sz w:val="24"/>
      <w:szCs w:val="24"/>
    </w:rPr>
  </w:style>
  <w:style w:type="character" w:customStyle="1" w:styleId="Cmsor3Char">
    <w:name w:val="Címsor 3 Char"/>
    <w:basedOn w:val="Bekezdsalapbettpusa"/>
    <w:link w:val="Cmsor3"/>
    <w:uiPriority w:val="9"/>
    <w:rPr>
      <w:rFonts w:asciiTheme="majorHAnsi" w:hAnsiTheme="majorHAnsi" w:cs="Times New Roman"/>
      <w:b/>
      <w:color w:val="1F497D" w:themeColor="accent1"/>
      <w:spacing w:val="20"/>
      <w:sz w:val="24"/>
      <w:szCs w:val="24"/>
    </w:rPr>
  </w:style>
  <w:style w:type="paragraph" w:styleId="Cm">
    <w:name w:val="Title"/>
    <w:basedOn w:val="Norml"/>
    <w:link w:val="CmChar"/>
    <w:uiPriority w:val="10"/>
    <w:qFormat/>
    <w:pPr>
      <w:pBdr>
        <w:bottom w:val="single" w:sz="8" w:space="4" w:color="1F497D" w:themeColor="accent1"/>
      </w:pBdr>
      <w:spacing w:line="240" w:lineRule="auto"/>
      <w:contextualSpacing/>
      <w:jc w:val="center"/>
    </w:pPr>
    <w:rPr>
      <w:rFonts w:asciiTheme="majorHAnsi" w:hAnsiTheme="majorHAnsi"/>
      <w:b/>
      <w:smallCaps/>
      <w:color w:val="1F497D" w:themeColor="accent1"/>
      <w:sz w:val="48"/>
      <w:szCs w:val="48"/>
    </w:rPr>
  </w:style>
  <w:style w:type="character" w:customStyle="1" w:styleId="CmChar">
    <w:name w:val="Cím Char"/>
    <w:basedOn w:val="Bekezdsalapbettpusa"/>
    <w:link w:val="Cm"/>
    <w:uiPriority w:val="10"/>
    <w:rPr>
      <w:rFonts w:asciiTheme="majorHAnsi" w:hAnsiTheme="majorHAnsi" w:cs="Times New Roman"/>
      <w:b/>
      <w:smallCaps/>
      <w:color w:val="1F497D" w:themeColor="accent1"/>
      <w:sz w:val="48"/>
      <w:szCs w:val="48"/>
    </w:rPr>
  </w:style>
  <w:style w:type="paragraph" w:styleId="Alcm">
    <w:name w:val="Subtitle"/>
    <w:basedOn w:val="Norml"/>
    <w:link w:val="AlcmChar"/>
    <w:uiPriority w:val="11"/>
    <w:qFormat/>
    <w:pPr>
      <w:spacing w:after="480" w:line="240" w:lineRule="auto"/>
      <w:jc w:val="center"/>
    </w:pPr>
    <w:rPr>
      <w:rFonts w:asciiTheme="majorHAnsi" w:hAnsiTheme="majorHAnsi" w:cstheme="minorBidi"/>
      <w:color w:val="000000"/>
      <w:sz w:val="28"/>
      <w:szCs w:val="28"/>
    </w:rPr>
  </w:style>
  <w:style w:type="character" w:customStyle="1" w:styleId="AlcmChar">
    <w:name w:val="Alcím Char"/>
    <w:basedOn w:val="Bekezdsalapbettpusa"/>
    <w:link w:val="Alcm"/>
    <w:uiPriority w:val="11"/>
    <w:rPr>
      <w:rFonts w:asciiTheme="majorHAnsi" w:hAnsiTheme="majorHAnsi" w:cstheme="minorBidi"/>
      <w:sz w:val="28"/>
      <w:szCs w:val="28"/>
    </w:rPr>
  </w:style>
  <w:style w:type="paragraph" w:styleId="llb">
    <w:name w:val="footer"/>
    <w:basedOn w:val="Norml"/>
    <w:link w:val="llbChar"/>
    <w:uiPriority w:val="99"/>
    <w:unhideWhenUsed/>
    <w:pPr>
      <w:tabs>
        <w:tab w:val="center" w:pos="4320"/>
        <w:tab w:val="right" w:pos="8640"/>
      </w:tabs>
    </w:pPr>
  </w:style>
  <w:style w:type="character" w:customStyle="1" w:styleId="llbChar">
    <w:name w:val="Élőláb Char"/>
    <w:basedOn w:val="Bekezdsalapbettpusa"/>
    <w:link w:val="llb"/>
    <w:uiPriority w:val="99"/>
    <w:rPr>
      <w:rFonts w:cs="Times New Roman"/>
      <w:color w:val="000000" w:themeColor="text1"/>
      <w:szCs w:val="20"/>
    </w:rPr>
  </w:style>
  <w:style w:type="paragraph" w:styleId="Kpalrs">
    <w:name w:val="caption"/>
    <w:basedOn w:val="Norml"/>
    <w:next w:val="Norml"/>
    <w:uiPriority w:val="35"/>
    <w:unhideWhenUsed/>
    <w:qFormat/>
    <w:pPr>
      <w:spacing w:after="0" w:line="240" w:lineRule="auto"/>
    </w:pPr>
    <w:rPr>
      <w:bCs/>
      <w:smallCaps/>
      <w:color w:val="246373" w:themeColor="accent2" w:themeShade="BF"/>
      <w:spacing w:val="10"/>
      <w:sz w:val="18"/>
      <w:szCs w:val="18"/>
    </w:rPr>
  </w:style>
  <w:style w:type="paragraph" w:styleId="Buborkszveg">
    <w:name w:val="Balloon Text"/>
    <w:basedOn w:val="Norml"/>
    <w:link w:val="BuborkszvegChar"/>
    <w:uiPriority w:val="99"/>
    <w:semiHidden/>
    <w:unhideWhenUsed/>
    <w:rPr>
      <w:rFonts w:ascii="Tahoma" w:hAnsi="Tahoma" w:cs="Tahoma"/>
      <w:sz w:val="16"/>
      <w:szCs w:val="16"/>
    </w:rPr>
  </w:style>
  <w:style w:type="character" w:customStyle="1" w:styleId="BuborkszvegChar">
    <w:name w:val="Buborékszöveg Char"/>
    <w:basedOn w:val="Bekezdsalapbettpusa"/>
    <w:link w:val="Buborkszveg"/>
    <w:uiPriority w:val="99"/>
    <w:semiHidden/>
    <w:rPr>
      <w:rFonts w:ascii="Tahoma" w:hAnsi="Tahoma" w:cs="Tahoma"/>
      <w:color w:val="000000" w:themeColor="text1"/>
      <w:sz w:val="16"/>
      <w:szCs w:val="16"/>
    </w:rPr>
  </w:style>
  <w:style w:type="paragraph" w:styleId="Szvegblokk">
    <w:name w:val="Block Text"/>
    <w:aliases w:val="Idézetblokk"/>
    <w:uiPriority w:val="40"/>
    <w:pPr>
      <w:pBdr>
        <w:top w:val="single" w:sz="2" w:space="10" w:color="548DD4" w:themeColor="accent1" w:themeTint="99"/>
        <w:bottom w:val="single" w:sz="24" w:space="10" w:color="548DD4" w:themeColor="accent1" w:themeTint="99"/>
      </w:pBdr>
      <w:spacing w:after="280" w:line="240" w:lineRule="auto"/>
      <w:ind w:left="1440" w:right="1440"/>
      <w:jc w:val="both"/>
    </w:pPr>
    <w:rPr>
      <w:rFonts w:eastAsia="Times New Roman" w:cs="Times New Roman"/>
      <w:color w:val="808080" w:themeColor="background1" w:themeShade="80"/>
      <w:sz w:val="28"/>
      <w:szCs w:val="28"/>
    </w:rPr>
  </w:style>
  <w:style w:type="character" w:styleId="Knyvcme">
    <w:name w:val="Book Title"/>
    <w:basedOn w:val="Bekezdsalapbettpusa"/>
    <w:uiPriority w:val="33"/>
    <w:qFormat/>
    <w:rPr>
      <w:rFonts w:asciiTheme="majorHAnsi" w:hAnsiTheme="majorHAnsi" w:cs="Times New Roman"/>
      <w:i/>
      <w:color w:val="F79646" w:themeColor="accent6"/>
      <w:sz w:val="20"/>
      <w:szCs w:val="20"/>
    </w:rPr>
  </w:style>
  <w:style w:type="character" w:styleId="Kiemels">
    <w:name w:val="Emphasis"/>
    <w:uiPriority w:val="20"/>
    <w:qFormat/>
    <w:rPr>
      <w:b/>
      <w:i/>
      <w:color w:val="404040" w:themeColor="text1" w:themeTint="BF"/>
      <w:spacing w:val="2"/>
      <w:w w:val="100"/>
    </w:rPr>
  </w:style>
  <w:style w:type="paragraph" w:styleId="lfej">
    <w:name w:val="header"/>
    <w:basedOn w:val="Norml"/>
    <w:link w:val="lfejChar"/>
    <w:uiPriority w:val="99"/>
    <w:unhideWhenUsed/>
    <w:pPr>
      <w:tabs>
        <w:tab w:val="center" w:pos="4320"/>
        <w:tab w:val="right" w:pos="8640"/>
      </w:tabs>
    </w:pPr>
  </w:style>
  <w:style w:type="character" w:customStyle="1" w:styleId="lfejChar">
    <w:name w:val="Élőfej Char"/>
    <w:basedOn w:val="Bekezdsalapbettpusa"/>
    <w:link w:val="lfej"/>
    <w:uiPriority w:val="99"/>
    <w:rPr>
      <w:rFonts w:cs="Times New Roman"/>
      <w:color w:val="000000" w:themeColor="text1"/>
      <w:szCs w:val="20"/>
    </w:rPr>
  </w:style>
  <w:style w:type="character" w:customStyle="1" w:styleId="Cmsor4Char">
    <w:name w:val="Címsor 4 Char"/>
    <w:basedOn w:val="Bekezdsalapbettpusa"/>
    <w:link w:val="Cmsor4"/>
    <w:uiPriority w:val="9"/>
    <w:rPr>
      <w:rFonts w:asciiTheme="majorHAnsi" w:hAnsiTheme="majorHAnsi" w:cs="Times New Roman"/>
      <w:b/>
      <w:color w:val="18414D" w:themeColor="accent3" w:themeShade="BF"/>
      <w:spacing w:val="20"/>
      <w:sz w:val="24"/>
    </w:rPr>
  </w:style>
  <w:style w:type="character" w:customStyle="1" w:styleId="Cmsor5Char">
    <w:name w:val="Címsor 5 Char"/>
    <w:basedOn w:val="Bekezdsalapbettpusa"/>
    <w:link w:val="Cmsor5"/>
    <w:uiPriority w:val="9"/>
    <w:rPr>
      <w:rFonts w:asciiTheme="majorHAnsi" w:hAnsiTheme="majorHAnsi" w:cs="Times New Roman"/>
      <w:b/>
      <w:i/>
      <w:color w:val="18414D" w:themeColor="accent3" w:themeShade="BF"/>
      <w:spacing w:val="20"/>
      <w:szCs w:val="26"/>
    </w:rPr>
  </w:style>
  <w:style w:type="character" w:customStyle="1" w:styleId="Cmsor6Char">
    <w:name w:val="Címsor 6 Char"/>
    <w:basedOn w:val="Bekezdsalapbettpusa"/>
    <w:link w:val="Cmsor6"/>
    <w:uiPriority w:val="9"/>
    <w:rPr>
      <w:rFonts w:asciiTheme="majorHAnsi" w:hAnsiTheme="majorHAnsi" w:cs="Times New Roman"/>
      <w:color w:val="102C33" w:themeColor="accent3" w:themeShade="80"/>
      <w:spacing w:val="10"/>
      <w:sz w:val="24"/>
      <w:szCs w:val="24"/>
    </w:rPr>
  </w:style>
  <w:style w:type="character" w:customStyle="1" w:styleId="Cmsor7Char">
    <w:name w:val="Címsor 7 Char"/>
    <w:basedOn w:val="Bekezdsalapbettpusa"/>
    <w:link w:val="Cmsor7"/>
    <w:uiPriority w:val="9"/>
    <w:rPr>
      <w:rFonts w:asciiTheme="majorHAnsi" w:hAnsiTheme="majorHAnsi" w:cs="Times New Roman"/>
      <w:i/>
      <w:color w:val="102C33" w:themeColor="accent3" w:themeShade="80"/>
      <w:spacing w:val="10"/>
      <w:sz w:val="24"/>
      <w:szCs w:val="24"/>
    </w:rPr>
  </w:style>
  <w:style w:type="character" w:customStyle="1" w:styleId="Cmsor8Char">
    <w:name w:val="Címsor 8 Char"/>
    <w:basedOn w:val="Bekezdsalapbettpusa"/>
    <w:link w:val="Cmsor8"/>
    <w:uiPriority w:val="9"/>
    <w:rPr>
      <w:rFonts w:asciiTheme="majorHAnsi" w:hAnsiTheme="majorHAnsi" w:cs="Times New Roman"/>
      <w:color w:val="1F497D" w:themeColor="accent1"/>
      <w:spacing w:val="10"/>
      <w:szCs w:val="20"/>
    </w:rPr>
  </w:style>
  <w:style w:type="character" w:customStyle="1" w:styleId="Cmsor9Char">
    <w:name w:val="Címsor 9 Char"/>
    <w:basedOn w:val="Bekezdsalapbettpusa"/>
    <w:link w:val="Cmsor9"/>
    <w:uiPriority w:val="9"/>
    <w:rPr>
      <w:rFonts w:asciiTheme="majorHAnsi" w:hAnsiTheme="majorHAnsi" w:cs="Times New Roman"/>
      <w:i/>
      <w:color w:val="1F497D" w:themeColor="accent1"/>
      <w:spacing w:val="10"/>
      <w:szCs w:val="20"/>
    </w:rPr>
  </w:style>
  <w:style w:type="character" w:styleId="Erskiemels">
    <w:name w:val="Intense Emphasis"/>
    <w:basedOn w:val="Bekezdsalapbettpusa"/>
    <w:uiPriority w:val="21"/>
    <w:qFormat/>
    <w:rPr>
      <w:rFonts w:asciiTheme="minorHAnsi" w:hAnsiTheme="minorHAnsi" w:cs="Times New Roman"/>
      <w:b/>
      <w:i/>
      <w:smallCaps/>
      <w:color w:val="31859B" w:themeColor="accent2"/>
      <w:spacing w:val="2"/>
      <w:w w:val="100"/>
      <w:sz w:val="20"/>
      <w:szCs w:val="20"/>
    </w:rPr>
  </w:style>
  <w:style w:type="paragraph" w:styleId="Kiemeltidzet">
    <w:name w:val="Intense Quote"/>
    <w:basedOn w:val="Norml"/>
    <w:qFormat/>
    <w:pPr>
      <w:pBdr>
        <w:top w:val="single" w:sz="36" w:space="10" w:color="548DD4" w:themeColor="accent1" w:themeTint="99"/>
        <w:left w:val="single" w:sz="24" w:space="10" w:color="1F497D" w:themeColor="accent1"/>
        <w:bottom w:val="single" w:sz="36" w:space="10" w:color="205867" w:themeColor="accent3"/>
        <w:right w:val="single" w:sz="24" w:space="10" w:color="1F497D" w:themeColor="accent1"/>
      </w:pBdr>
      <w:shd w:val="clear" w:color="auto" w:fill="1F497D" w:themeFill="accent1"/>
      <w:ind w:left="1440" w:right="1440"/>
      <w:jc w:val="center"/>
    </w:pPr>
    <w:rPr>
      <w:rFonts w:asciiTheme="majorHAnsi" w:hAnsiTheme="majorHAnsi"/>
      <w:i/>
      <w:color w:val="FFFFFF" w:themeColor="background1"/>
      <w:sz w:val="32"/>
    </w:rPr>
  </w:style>
  <w:style w:type="character" w:styleId="Ershivatkozs">
    <w:name w:val="Intense Reference"/>
    <w:basedOn w:val="Bekezdsalapbettpusa"/>
    <w:uiPriority w:val="32"/>
    <w:qFormat/>
    <w:rPr>
      <w:rFonts w:cs="Times New Roman"/>
      <w:b/>
      <w:color w:val="1F497D" w:themeColor="accent1"/>
      <w:sz w:val="22"/>
      <w:szCs w:val="22"/>
      <w:u w:val="single"/>
    </w:rPr>
  </w:style>
  <w:style w:type="paragraph" w:styleId="Felsorols">
    <w:name w:val="List Bullet"/>
    <w:basedOn w:val="Norml"/>
    <w:uiPriority w:val="36"/>
    <w:unhideWhenUsed/>
    <w:qFormat/>
    <w:pPr>
      <w:numPr>
        <w:numId w:val="2"/>
      </w:numPr>
      <w:spacing w:after="0"/>
      <w:contextualSpacing/>
    </w:pPr>
  </w:style>
  <w:style w:type="paragraph" w:styleId="Felsorols2">
    <w:name w:val="List Bullet 2"/>
    <w:basedOn w:val="Norml"/>
    <w:uiPriority w:val="36"/>
    <w:unhideWhenUsed/>
    <w:qFormat/>
    <w:pPr>
      <w:numPr>
        <w:numId w:val="4"/>
      </w:numPr>
      <w:spacing w:after="0"/>
    </w:pPr>
  </w:style>
  <w:style w:type="paragraph" w:styleId="Felsorols3">
    <w:name w:val="List Bullet 3"/>
    <w:basedOn w:val="Norml"/>
    <w:uiPriority w:val="36"/>
    <w:unhideWhenUsed/>
    <w:qFormat/>
    <w:pPr>
      <w:numPr>
        <w:numId w:val="6"/>
      </w:numPr>
      <w:spacing w:after="0"/>
    </w:pPr>
  </w:style>
  <w:style w:type="paragraph" w:styleId="Felsorols4">
    <w:name w:val="List Bullet 4"/>
    <w:basedOn w:val="Norml"/>
    <w:uiPriority w:val="36"/>
    <w:unhideWhenUsed/>
    <w:qFormat/>
    <w:pPr>
      <w:numPr>
        <w:numId w:val="8"/>
      </w:numPr>
      <w:spacing w:after="0"/>
    </w:pPr>
  </w:style>
  <w:style w:type="paragraph" w:styleId="Felsorols5">
    <w:name w:val="List Bullet 5"/>
    <w:basedOn w:val="Norml"/>
    <w:uiPriority w:val="36"/>
    <w:unhideWhenUsed/>
    <w:qFormat/>
    <w:pPr>
      <w:numPr>
        <w:numId w:val="10"/>
      </w:numPr>
      <w:spacing w:after="0"/>
    </w:pPr>
  </w:style>
  <w:style w:type="paragraph" w:styleId="Nincstrkz">
    <w:name w:val="No Spacing"/>
    <w:basedOn w:val="Norml"/>
    <w:uiPriority w:val="1"/>
    <w:qFormat/>
    <w:pPr>
      <w:spacing w:after="0" w:line="240" w:lineRule="auto"/>
    </w:pPr>
  </w:style>
  <w:style w:type="character" w:styleId="Helyrzszveg">
    <w:name w:val="Placeholder Text"/>
    <w:basedOn w:val="Bekezdsalapbettpusa"/>
    <w:uiPriority w:val="99"/>
    <w:semiHidden/>
    <w:rPr>
      <w:color w:val="808080"/>
    </w:rPr>
  </w:style>
  <w:style w:type="paragraph" w:styleId="Idzet">
    <w:name w:val="Quote"/>
    <w:basedOn w:val="Norml"/>
    <w:link w:val="IdzetChar"/>
    <w:uiPriority w:val="29"/>
    <w:qFormat/>
    <w:rPr>
      <w:i/>
      <w:color w:val="808080" w:themeColor="background1" w:themeShade="80"/>
      <w:sz w:val="24"/>
    </w:rPr>
  </w:style>
  <w:style w:type="character" w:customStyle="1" w:styleId="IdzetChar">
    <w:name w:val="Idézet Char"/>
    <w:basedOn w:val="Bekezdsalapbettpusa"/>
    <w:link w:val="Idzet"/>
    <w:uiPriority w:val="29"/>
    <w:rPr>
      <w:rFonts w:cs="Times New Roman"/>
      <w:i/>
      <w:color w:val="808080" w:themeColor="background1" w:themeShade="80"/>
      <w:sz w:val="24"/>
      <w:szCs w:val="24"/>
    </w:rPr>
  </w:style>
  <w:style w:type="character" w:styleId="Kiemels2">
    <w:name w:val="Strong"/>
    <w:uiPriority w:val="22"/>
    <w:qFormat/>
    <w:rPr>
      <w:rFonts w:asciiTheme="minorHAnsi" w:hAnsiTheme="minorHAnsi"/>
      <w:b/>
      <w:color w:val="31859B" w:themeColor="accent2"/>
    </w:rPr>
  </w:style>
  <w:style w:type="character" w:styleId="Finomkiemels">
    <w:name w:val="Subtle Emphasis"/>
    <w:basedOn w:val="Bekezdsalapbettpusa"/>
    <w:uiPriority w:val="19"/>
    <w:qFormat/>
    <w:rPr>
      <w:rFonts w:asciiTheme="minorHAnsi" w:hAnsiTheme="minorHAnsi" w:cs="Times New Roman"/>
      <w:i/>
      <w:color w:val="737373" w:themeColor="text1" w:themeTint="8C"/>
      <w:spacing w:val="2"/>
      <w:w w:val="100"/>
      <w:kern w:val="0"/>
      <w:sz w:val="22"/>
      <w:szCs w:val="22"/>
    </w:rPr>
  </w:style>
  <w:style w:type="character" w:styleId="Finomhivatkozs">
    <w:name w:val="Subtle Reference"/>
    <w:basedOn w:val="Bekezdsalapbettpusa"/>
    <w:uiPriority w:val="31"/>
    <w:qFormat/>
    <w:rPr>
      <w:rFonts w:cs="Times New Roman"/>
      <w:color w:val="737373" w:themeColor="text1" w:themeTint="8C"/>
      <w:sz w:val="22"/>
      <w:szCs w:val="22"/>
      <w:u w:val="single"/>
    </w:rPr>
  </w:style>
  <w:style w:type="table" w:styleId="Rcsostblzat">
    <w:name w:val="Table Grid"/>
    <w:basedOn w:val="Normltblzat"/>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J1">
    <w:name w:val="toc 1"/>
    <w:basedOn w:val="Norml"/>
    <w:next w:val="Norml"/>
    <w:autoRedefine/>
    <w:uiPriority w:val="39"/>
    <w:unhideWhenUsed/>
    <w:qFormat/>
    <w:pPr>
      <w:tabs>
        <w:tab w:val="right" w:leader="dot" w:pos="8630"/>
      </w:tabs>
      <w:spacing w:after="40" w:line="240" w:lineRule="auto"/>
    </w:pPr>
    <w:rPr>
      <w:smallCaps/>
      <w:color w:val="31859B" w:themeColor="accent2"/>
    </w:rPr>
  </w:style>
  <w:style w:type="paragraph" w:styleId="TJ2">
    <w:name w:val="toc 2"/>
    <w:basedOn w:val="Norml"/>
    <w:next w:val="Norml"/>
    <w:autoRedefine/>
    <w:uiPriority w:val="39"/>
    <w:unhideWhenUsed/>
    <w:qFormat/>
    <w:pPr>
      <w:tabs>
        <w:tab w:val="right" w:leader="dot" w:pos="8630"/>
      </w:tabs>
      <w:spacing w:after="40" w:line="240" w:lineRule="auto"/>
      <w:ind w:left="216"/>
    </w:pPr>
    <w:rPr>
      <w:smallCaps/>
    </w:rPr>
  </w:style>
  <w:style w:type="paragraph" w:styleId="TJ3">
    <w:name w:val="toc 3"/>
    <w:basedOn w:val="Norml"/>
    <w:next w:val="Norml"/>
    <w:autoRedefine/>
    <w:uiPriority w:val="39"/>
    <w:unhideWhenUsed/>
    <w:qFormat/>
    <w:pPr>
      <w:tabs>
        <w:tab w:val="right" w:leader="dot" w:pos="8630"/>
      </w:tabs>
      <w:spacing w:after="40" w:line="240" w:lineRule="auto"/>
      <w:ind w:left="446"/>
    </w:pPr>
    <w:rPr>
      <w:smallCaps/>
    </w:rPr>
  </w:style>
  <w:style w:type="paragraph" w:styleId="TJ4">
    <w:name w:val="toc 4"/>
    <w:basedOn w:val="Norml"/>
    <w:next w:val="Norml"/>
    <w:autoRedefine/>
    <w:uiPriority w:val="99"/>
    <w:semiHidden/>
    <w:unhideWhenUsed/>
    <w:qFormat/>
    <w:pPr>
      <w:tabs>
        <w:tab w:val="right" w:leader="dot" w:pos="8630"/>
      </w:tabs>
      <w:spacing w:after="40" w:line="240" w:lineRule="auto"/>
      <w:ind w:left="662"/>
    </w:pPr>
    <w:rPr>
      <w:smallCaps/>
    </w:rPr>
  </w:style>
  <w:style w:type="paragraph" w:styleId="TJ5">
    <w:name w:val="toc 5"/>
    <w:basedOn w:val="Norml"/>
    <w:next w:val="Norml"/>
    <w:autoRedefine/>
    <w:uiPriority w:val="99"/>
    <w:semiHidden/>
    <w:unhideWhenUsed/>
    <w:qFormat/>
    <w:pPr>
      <w:tabs>
        <w:tab w:val="right" w:leader="dot" w:pos="8630"/>
      </w:tabs>
      <w:spacing w:after="40" w:line="240" w:lineRule="auto"/>
      <w:ind w:left="878"/>
    </w:pPr>
    <w:rPr>
      <w:smallCaps/>
    </w:rPr>
  </w:style>
  <w:style w:type="paragraph" w:styleId="TJ6">
    <w:name w:val="toc 6"/>
    <w:basedOn w:val="Norml"/>
    <w:next w:val="Norml"/>
    <w:autoRedefine/>
    <w:uiPriority w:val="99"/>
    <w:semiHidden/>
    <w:unhideWhenUsed/>
    <w:qFormat/>
    <w:pPr>
      <w:tabs>
        <w:tab w:val="right" w:leader="dot" w:pos="8630"/>
      </w:tabs>
      <w:spacing w:after="40" w:line="240" w:lineRule="auto"/>
      <w:ind w:left="1094"/>
    </w:pPr>
    <w:rPr>
      <w:smallCaps/>
    </w:rPr>
  </w:style>
  <w:style w:type="paragraph" w:styleId="TJ7">
    <w:name w:val="toc 7"/>
    <w:basedOn w:val="Norml"/>
    <w:next w:val="Norml"/>
    <w:autoRedefine/>
    <w:uiPriority w:val="99"/>
    <w:semiHidden/>
    <w:unhideWhenUsed/>
    <w:qFormat/>
    <w:pPr>
      <w:tabs>
        <w:tab w:val="right" w:leader="dot" w:pos="8630"/>
      </w:tabs>
      <w:spacing w:after="40" w:line="240" w:lineRule="auto"/>
      <w:ind w:left="1325"/>
    </w:pPr>
    <w:rPr>
      <w:smallCaps/>
    </w:rPr>
  </w:style>
  <w:style w:type="paragraph" w:styleId="TJ8">
    <w:name w:val="toc 8"/>
    <w:basedOn w:val="Norml"/>
    <w:next w:val="Norml"/>
    <w:autoRedefine/>
    <w:uiPriority w:val="99"/>
    <w:semiHidden/>
    <w:unhideWhenUsed/>
    <w:qFormat/>
    <w:pPr>
      <w:tabs>
        <w:tab w:val="right" w:leader="dot" w:pos="8630"/>
      </w:tabs>
      <w:spacing w:after="40" w:line="240" w:lineRule="auto"/>
      <w:ind w:left="1540"/>
    </w:pPr>
    <w:rPr>
      <w:smallCaps/>
    </w:rPr>
  </w:style>
  <w:style w:type="paragraph" w:styleId="TJ9">
    <w:name w:val="toc 9"/>
    <w:basedOn w:val="Norml"/>
    <w:next w:val="Norml"/>
    <w:autoRedefine/>
    <w:uiPriority w:val="99"/>
    <w:semiHidden/>
    <w:unhideWhenUsed/>
    <w:qFormat/>
    <w:pPr>
      <w:tabs>
        <w:tab w:val="right" w:leader="dot" w:pos="8630"/>
      </w:tabs>
      <w:spacing w:after="40" w:line="240" w:lineRule="auto"/>
      <w:ind w:left="1760"/>
    </w:pPr>
    <w:rPr>
      <w:smallCaps/>
    </w:rPr>
  </w:style>
  <w:style w:type="paragraph" w:styleId="Tartalomjegyzkcmsora">
    <w:name w:val="TOC Heading"/>
    <w:basedOn w:val="Cmsor1"/>
    <w:next w:val="Norml"/>
    <w:uiPriority w:val="39"/>
    <w:unhideWhenUsed/>
    <w:qFormat/>
    <w:rsid w:val="007C4124"/>
    <w:pPr>
      <w:keepNext/>
      <w:keepLines/>
      <w:spacing w:before="240" w:after="0" w:line="259" w:lineRule="auto"/>
      <w:outlineLvl w:val="9"/>
    </w:pPr>
    <w:rPr>
      <w:rFonts w:eastAsiaTheme="majorEastAsia" w:cstheme="majorBidi"/>
      <w:b w:val="0"/>
      <w:spacing w:val="0"/>
      <w:sz w:val="32"/>
      <w:szCs w:val="32"/>
    </w:rPr>
  </w:style>
  <w:style w:type="character" w:styleId="Hiperhivatkozs">
    <w:name w:val="Hyperlink"/>
    <w:basedOn w:val="Bekezdsalapbettpusa"/>
    <w:uiPriority w:val="99"/>
    <w:unhideWhenUsed/>
    <w:rsid w:val="007C4124"/>
    <w:rPr>
      <w:color w:val="0000FF" w:themeColor="hyperlink"/>
      <w:u w:val="single"/>
    </w:rPr>
  </w:style>
  <w:style w:type="paragraph" w:styleId="Listaszerbekezds">
    <w:name w:val="List Paragraph"/>
    <w:basedOn w:val="Norml"/>
    <w:uiPriority w:val="34"/>
    <w:qFormat/>
    <w:rsid w:val="00801E13"/>
    <w:pPr>
      <w:ind w:left="720"/>
      <w:contextualSpacing/>
    </w:pPr>
  </w:style>
  <w:style w:type="paragraph" w:customStyle="1" w:styleId="paragraph">
    <w:name w:val="paragraph"/>
    <w:basedOn w:val="Norml"/>
    <w:rsid w:val="00C77132"/>
    <w:pPr>
      <w:spacing w:before="100" w:beforeAutospacing="1" w:after="100" w:afterAutospacing="1" w:line="240" w:lineRule="auto"/>
    </w:pPr>
    <w:rPr>
      <w:rFonts w:ascii="Times New Roman" w:eastAsia="Times New Roman" w:hAnsi="Times New Roman"/>
      <w:color w:val="auto"/>
      <w:sz w:val="24"/>
      <w:szCs w:val="24"/>
    </w:rPr>
  </w:style>
  <w:style w:type="character" w:customStyle="1" w:styleId="normaltextrun">
    <w:name w:val="normaltextrun"/>
    <w:basedOn w:val="Bekezdsalapbettpusa"/>
    <w:rsid w:val="00C77132"/>
  </w:style>
  <w:style w:type="character" w:customStyle="1" w:styleId="eop">
    <w:name w:val="eop"/>
    <w:basedOn w:val="Bekezdsalapbettpusa"/>
    <w:rsid w:val="00C77132"/>
  </w:style>
  <w:style w:type="character" w:customStyle="1" w:styleId="scxw136532199">
    <w:name w:val="scxw136532199"/>
    <w:basedOn w:val="Bekezdsalapbettpusa"/>
    <w:rsid w:val="00C77132"/>
  </w:style>
  <w:style w:type="table" w:styleId="Tblzatrcsos45jellszn">
    <w:name w:val="Grid Table 4 Accent 5"/>
    <w:basedOn w:val="Normltblzat"/>
    <w:uiPriority w:val="49"/>
    <w:rsid w:val="00C7713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blzatrcsos43jellszn">
    <w:name w:val="Grid Table 4 Accent 3"/>
    <w:basedOn w:val="Normltblzat"/>
    <w:uiPriority w:val="49"/>
    <w:rsid w:val="00C77132"/>
    <w:pPr>
      <w:spacing w:after="0" w:line="240" w:lineRule="auto"/>
    </w:pPr>
    <w:tblPr>
      <w:tblStyleRowBandSize w:val="1"/>
      <w:tblStyleColBandSize w:val="1"/>
      <w:tblBorders>
        <w:top w:val="single" w:sz="4" w:space="0" w:color="53B0C9" w:themeColor="accent3" w:themeTint="99"/>
        <w:left w:val="single" w:sz="4" w:space="0" w:color="53B0C9" w:themeColor="accent3" w:themeTint="99"/>
        <w:bottom w:val="single" w:sz="4" w:space="0" w:color="53B0C9" w:themeColor="accent3" w:themeTint="99"/>
        <w:right w:val="single" w:sz="4" w:space="0" w:color="53B0C9" w:themeColor="accent3" w:themeTint="99"/>
        <w:insideH w:val="single" w:sz="4" w:space="0" w:color="53B0C9" w:themeColor="accent3" w:themeTint="99"/>
        <w:insideV w:val="single" w:sz="4" w:space="0" w:color="53B0C9" w:themeColor="accent3" w:themeTint="99"/>
      </w:tblBorders>
    </w:tblPr>
    <w:tblStylePr w:type="firstRow">
      <w:rPr>
        <w:b/>
        <w:bCs/>
        <w:color w:val="FFFFFF" w:themeColor="background1"/>
      </w:rPr>
      <w:tblPr/>
      <w:tcPr>
        <w:tcBorders>
          <w:top w:val="single" w:sz="4" w:space="0" w:color="205867" w:themeColor="accent3"/>
          <w:left w:val="single" w:sz="4" w:space="0" w:color="205867" w:themeColor="accent3"/>
          <w:bottom w:val="single" w:sz="4" w:space="0" w:color="205867" w:themeColor="accent3"/>
          <w:right w:val="single" w:sz="4" w:space="0" w:color="205867" w:themeColor="accent3"/>
          <w:insideH w:val="nil"/>
          <w:insideV w:val="nil"/>
        </w:tcBorders>
        <w:shd w:val="clear" w:color="auto" w:fill="205867" w:themeFill="accent3"/>
      </w:tcPr>
    </w:tblStylePr>
    <w:tblStylePr w:type="lastRow">
      <w:rPr>
        <w:b/>
        <w:bCs/>
      </w:rPr>
      <w:tblPr/>
      <w:tcPr>
        <w:tcBorders>
          <w:top w:val="double" w:sz="4" w:space="0" w:color="205867" w:themeColor="accent3"/>
        </w:tcBorders>
      </w:tcPr>
    </w:tblStylePr>
    <w:tblStylePr w:type="firstCol">
      <w:rPr>
        <w:b/>
        <w:bCs/>
      </w:rPr>
    </w:tblStylePr>
    <w:tblStylePr w:type="lastCol">
      <w:rPr>
        <w:b/>
        <w:bCs/>
      </w:rPr>
    </w:tblStylePr>
    <w:tblStylePr w:type="band1Vert">
      <w:tblPr/>
      <w:tcPr>
        <w:shd w:val="clear" w:color="auto" w:fill="C5E4ED" w:themeFill="accent3" w:themeFillTint="33"/>
      </w:tcPr>
    </w:tblStylePr>
    <w:tblStylePr w:type="band1Horz">
      <w:tblPr/>
      <w:tcPr>
        <w:shd w:val="clear" w:color="auto" w:fill="C5E4ED" w:themeFill="accent3" w:themeFillTint="33"/>
      </w:tcPr>
    </w:tblStylePr>
  </w:style>
  <w:style w:type="table" w:styleId="Tblzatrcsos42jellszn">
    <w:name w:val="Grid Table 4 Accent 2"/>
    <w:basedOn w:val="Normltblzat"/>
    <w:uiPriority w:val="49"/>
    <w:rsid w:val="00C77132"/>
    <w:pPr>
      <w:spacing w:after="0" w:line="240" w:lineRule="auto"/>
    </w:pPr>
    <w:tblPr>
      <w:tblStyleRowBandSize w:val="1"/>
      <w:tblStyleColBandSize w:val="1"/>
      <w:tblBorders>
        <w:top w:val="single" w:sz="4" w:space="0" w:color="73BFD3" w:themeColor="accent2" w:themeTint="99"/>
        <w:left w:val="single" w:sz="4" w:space="0" w:color="73BFD3" w:themeColor="accent2" w:themeTint="99"/>
        <w:bottom w:val="single" w:sz="4" w:space="0" w:color="73BFD3" w:themeColor="accent2" w:themeTint="99"/>
        <w:right w:val="single" w:sz="4" w:space="0" w:color="73BFD3" w:themeColor="accent2" w:themeTint="99"/>
        <w:insideH w:val="single" w:sz="4" w:space="0" w:color="73BFD3" w:themeColor="accent2" w:themeTint="99"/>
        <w:insideV w:val="single" w:sz="4" w:space="0" w:color="73BFD3" w:themeColor="accent2" w:themeTint="99"/>
      </w:tblBorders>
    </w:tblPr>
    <w:tblStylePr w:type="firstRow">
      <w:rPr>
        <w:b/>
        <w:bCs/>
        <w:color w:val="FFFFFF" w:themeColor="background1"/>
      </w:rPr>
      <w:tblPr/>
      <w:tcPr>
        <w:tcBorders>
          <w:top w:val="single" w:sz="4" w:space="0" w:color="31859B" w:themeColor="accent2"/>
          <w:left w:val="single" w:sz="4" w:space="0" w:color="31859B" w:themeColor="accent2"/>
          <w:bottom w:val="single" w:sz="4" w:space="0" w:color="31859B" w:themeColor="accent2"/>
          <w:right w:val="single" w:sz="4" w:space="0" w:color="31859B" w:themeColor="accent2"/>
          <w:insideH w:val="nil"/>
          <w:insideV w:val="nil"/>
        </w:tcBorders>
        <w:shd w:val="clear" w:color="auto" w:fill="31859B" w:themeFill="accent2"/>
      </w:tcPr>
    </w:tblStylePr>
    <w:tblStylePr w:type="lastRow">
      <w:rPr>
        <w:b/>
        <w:bCs/>
      </w:rPr>
      <w:tblPr/>
      <w:tcPr>
        <w:tcBorders>
          <w:top w:val="double" w:sz="4" w:space="0" w:color="31859B" w:themeColor="accent2"/>
        </w:tcBorders>
      </w:tcPr>
    </w:tblStylePr>
    <w:tblStylePr w:type="firstCol">
      <w:rPr>
        <w:b/>
        <w:bCs/>
      </w:rPr>
    </w:tblStylePr>
    <w:tblStylePr w:type="lastCol">
      <w:rPr>
        <w:b/>
        <w:bCs/>
      </w:rPr>
    </w:tblStylePr>
    <w:tblStylePr w:type="band1Vert">
      <w:tblPr/>
      <w:tcPr>
        <w:shd w:val="clear" w:color="auto" w:fill="D0E9F0" w:themeFill="accent2" w:themeFillTint="33"/>
      </w:tcPr>
    </w:tblStylePr>
    <w:tblStylePr w:type="band1Horz">
      <w:tblPr/>
      <w:tcPr>
        <w:shd w:val="clear" w:color="auto" w:fill="D0E9F0" w:themeFill="accent2" w:themeFillTint="33"/>
      </w:tcPr>
    </w:tblStylePr>
  </w:style>
  <w:style w:type="character" w:customStyle="1" w:styleId="wacimagecontainer">
    <w:name w:val="wacimagecontainer"/>
    <w:basedOn w:val="Bekezdsalapbettpusa"/>
    <w:rsid w:val="00C77132"/>
  </w:style>
  <w:style w:type="paragraph" w:customStyle="1" w:styleId="Normal2">
    <w:name w:val="Normal2"/>
    <w:basedOn w:val="Norml"/>
    <w:link w:val="Normal2Char"/>
    <w:qFormat/>
    <w:rsid w:val="00845464"/>
    <w:pPr>
      <w:jc w:val="both"/>
    </w:pPr>
    <w:rPr>
      <w:rFonts w:ascii="IBM Plex Serif Light" w:hAnsi="IBM Plex Serif Light"/>
      <w:szCs w:val="22"/>
    </w:rPr>
  </w:style>
  <w:style w:type="character" w:customStyle="1" w:styleId="Normal2Char">
    <w:name w:val="Normal2 Char"/>
    <w:basedOn w:val="Bekezdsalapbettpusa"/>
    <w:link w:val="Normal2"/>
    <w:rsid w:val="00845464"/>
    <w:rPr>
      <w:rFonts w:ascii="IBM Plex Serif Light" w:hAnsi="IBM Plex Serif Light" w:cs="Times New Roman"/>
      <w:color w:val="000000" w:themeColor="text1"/>
    </w:rPr>
  </w:style>
  <w:style w:type="paragraph" w:styleId="Vltozat">
    <w:name w:val="Revision"/>
    <w:hidden/>
    <w:uiPriority w:val="99"/>
    <w:semiHidden/>
    <w:rsid w:val="00370430"/>
    <w:pPr>
      <w:spacing w:after="0" w:line="240" w:lineRule="auto"/>
    </w:pPr>
    <w:rPr>
      <w:rFonts w:cs="Times New Roman"/>
      <w:color w:val="000000" w:themeColor="text1"/>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264680">
      <w:bodyDiv w:val="1"/>
      <w:marLeft w:val="0"/>
      <w:marRight w:val="0"/>
      <w:marTop w:val="0"/>
      <w:marBottom w:val="0"/>
      <w:divBdr>
        <w:top w:val="none" w:sz="0" w:space="0" w:color="auto"/>
        <w:left w:val="none" w:sz="0" w:space="0" w:color="auto"/>
        <w:bottom w:val="none" w:sz="0" w:space="0" w:color="auto"/>
        <w:right w:val="none" w:sz="0" w:space="0" w:color="auto"/>
      </w:divBdr>
      <w:divsChild>
        <w:div w:id="158542970">
          <w:marLeft w:val="0"/>
          <w:marRight w:val="0"/>
          <w:marTop w:val="0"/>
          <w:marBottom w:val="0"/>
          <w:divBdr>
            <w:top w:val="none" w:sz="0" w:space="0" w:color="auto"/>
            <w:left w:val="none" w:sz="0" w:space="0" w:color="auto"/>
            <w:bottom w:val="none" w:sz="0" w:space="0" w:color="auto"/>
            <w:right w:val="none" w:sz="0" w:space="0" w:color="auto"/>
          </w:divBdr>
        </w:div>
        <w:div w:id="449665154">
          <w:marLeft w:val="0"/>
          <w:marRight w:val="0"/>
          <w:marTop w:val="0"/>
          <w:marBottom w:val="0"/>
          <w:divBdr>
            <w:top w:val="none" w:sz="0" w:space="0" w:color="auto"/>
            <w:left w:val="none" w:sz="0" w:space="0" w:color="auto"/>
            <w:bottom w:val="none" w:sz="0" w:space="0" w:color="auto"/>
            <w:right w:val="none" w:sz="0" w:space="0" w:color="auto"/>
          </w:divBdr>
        </w:div>
        <w:div w:id="500971215">
          <w:marLeft w:val="0"/>
          <w:marRight w:val="0"/>
          <w:marTop w:val="0"/>
          <w:marBottom w:val="0"/>
          <w:divBdr>
            <w:top w:val="none" w:sz="0" w:space="0" w:color="auto"/>
            <w:left w:val="none" w:sz="0" w:space="0" w:color="auto"/>
            <w:bottom w:val="none" w:sz="0" w:space="0" w:color="auto"/>
            <w:right w:val="none" w:sz="0" w:space="0" w:color="auto"/>
          </w:divBdr>
        </w:div>
        <w:div w:id="825702577">
          <w:marLeft w:val="0"/>
          <w:marRight w:val="0"/>
          <w:marTop w:val="0"/>
          <w:marBottom w:val="0"/>
          <w:divBdr>
            <w:top w:val="none" w:sz="0" w:space="0" w:color="auto"/>
            <w:left w:val="none" w:sz="0" w:space="0" w:color="auto"/>
            <w:bottom w:val="none" w:sz="0" w:space="0" w:color="auto"/>
            <w:right w:val="none" w:sz="0" w:space="0" w:color="auto"/>
          </w:divBdr>
        </w:div>
        <w:div w:id="1463037328">
          <w:marLeft w:val="0"/>
          <w:marRight w:val="0"/>
          <w:marTop w:val="0"/>
          <w:marBottom w:val="0"/>
          <w:divBdr>
            <w:top w:val="none" w:sz="0" w:space="0" w:color="auto"/>
            <w:left w:val="none" w:sz="0" w:space="0" w:color="auto"/>
            <w:bottom w:val="none" w:sz="0" w:space="0" w:color="auto"/>
            <w:right w:val="none" w:sz="0" w:space="0" w:color="auto"/>
          </w:divBdr>
        </w:div>
        <w:div w:id="2109692198">
          <w:marLeft w:val="0"/>
          <w:marRight w:val="0"/>
          <w:marTop w:val="0"/>
          <w:marBottom w:val="0"/>
          <w:divBdr>
            <w:top w:val="none" w:sz="0" w:space="0" w:color="auto"/>
            <w:left w:val="none" w:sz="0" w:space="0" w:color="auto"/>
            <w:bottom w:val="none" w:sz="0" w:space="0" w:color="auto"/>
            <w:right w:val="none" w:sz="0" w:space="0" w:color="auto"/>
          </w:divBdr>
        </w:div>
      </w:divsChild>
    </w:div>
    <w:div w:id="245698141">
      <w:bodyDiv w:val="1"/>
      <w:marLeft w:val="0"/>
      <w:marRight w:val="0"/>
      <w:marTop w:val="0"/>
      <w:marBottom w:val="0"/>
      <w:divBdr>
        <w:top w:val="none" w:sz="0" w:space="0" w:color="auto"/>
        <w:left w:val="none" w:sz="0" w:space="0" w:color="auto"/>
        <w:bottom w:val="none" w:sz="0" w:space="0" w:color="auto"/>
        <w:right w:val="none" w:sz="0" w:space="0" w:color="auto"/>
      </w:divBdr>
    </w:div>
    <w:div w:id="827089046">
      <w:bodyDiv w:val="1"/>
      <w:marLeft w:val="0"/>
      <w:marRight w:val="0"/>
      <w:marTop w:val="0"/>
      <w:marBottom w:val="0"/>
      <w:divBdr>
        <w:top w:val="none" w:sz="0" w:space="0" w:color="auto"/>
        <w:left w:val="none" w:sz="0" w:space="0" w:color="auto"/>
        <w:bottom w:val="none" w:sz="0" w:space="0" w:color="auto"/>
        <w:right w:val="none" w:sz="0" w:space="0" w:color="auto"/>
      </w:divBdr>
    </w:div>
    <w:div w:id="850030607">
      <w:bodyDiv w:val="1"/>
      <w:marLeft w:val="0"/>
      <w:marRight w:val="0"/>
      <w:marTop w:val="0"/>
      <w:marBottom w:val="0"/>
      <w:divBdr>
        <w:top w:val="none" w:sz="0" w:space="0" w:color="auto"/>
        <w:left w:val="none" w:sz="0" w:space="0" w:color="auto"/>
        <w:bottom w:val="none" w:sz="0" w:space="0" w:color="auto"/>
        <w:right w:val="none" w:sz="0" w:space="0" w:color="auto"/>
      </w:divBdr>
    </w:div>
    <w:div w:id="890387072">
      <w:bodyDiv w:val="1"/>
      <w:marLeft w:val="0"/>
      <w:marRight w:val="0"/>
      <w:marTop w:val="0"/>
      <w:marBottom w:val="0"/>
      <w:divBdr>
        <w:top w:val="none" w:sz="0" w:space="0" w:color="auto"/>
        <w:left w:val="none" w:sz="0" w:space="0" w:color="auto"/>
        <w:bottom w:val="none" w:sz="0" w:space="0" w:color="auto"/>
        <w:right w:val="none" w:sz="0" w:space="0" w:color="auto"/>
      </w:divBdr>
    </w:div>
    <w:div w:id="1304310657">
      <w:bodyDiv w:val="1"/>
      <w:marLeft w:val="0"/>
      <w:marRight w:val="0"/>
      <w:marTop w:val="0"/>
      <w:marBottom w:val="0"/>
      <w:divBdr>
        <w:top w:val="none" w:sz="0" w:space="0" w:color="auto"/>
        <w:left w:val="none" w:sz="0" w:space="0" w:color="auto"/>
        <w:bottom w:val="none" w:sz="0" w:space="0" w:color="auto"/>
        <w:right w:val="none" w:sz="0" w:space="0" w:color="auto"/>
      </w:divBdr>
    </w:div>
    <w:div w:id="1636256814">
      <w:bodyDiv w:val="1"/>
      <w:marLeft w:val="0"/>
      <w:marRight w:val="0"/>
      <w:marTop w:val="0"/>
      <w:marBottom w:val="0"/>
      <w:divBdr>
        <w:top w:val="none" w:sz="0" w:space="0" w:color="auto"/>
        <w:left w:val="none" w:sz="0" w:space="0" w:color="auto"/>
        <w:bottom w:val="none" w:sz="0" w:space="0" w:color="auto"/>
        <w:right w:val="none" w:sz="0" w:space="0" w:color="auto"/>
      </w:divBdr>
      <w:divsChild>
        <w:div w:id="115756247">
          <w:marLeft w:val="0"/>
          <w:marRight w:val="0"/>
          <w:marTop w:val="0"/>
          <w:marBottom w:val="0"/>
          <w:divBdr>
            <w:top w:val="none" w:sz="0" w:space="0" w:color="auto"/>
            <w:left w:val="none" w:sz="0" w:space="0" w:color="auto"/>
            <w:bottom w:val="none" w:sz="0" w:space="0" w:color="auto"/>
            <w:right w:val="none" w:sz="0" w:space="0" w:color="auto"/>
          </w:divBdr>
          <w:divsChild>
            <w:div w:id="1618682908">
              <w:marLeft w:val="0"/>
              <w:marRight w:val="0"/>
              <w:marTop w:val="0"/>
              <w:marBottom w:val="0"/>
              <w:divBdr>
                <w:top w:val="none" w:sz="0" w:space="0" w:color="auto"/>
                <w:left w:val="none" w:sz="0" w:space="0" w:color="auto"/>
                <w:bottom w:val="none" w:sz="0" w:space="0" w:color="auto"/>
                <w:right w:val="none" w:sz="0" w:space="0" w:color="auto"/>
              </w:divBdr>
            </w:div>
            <w:div w:id="1667787417">
              <w:marLeft w:val="0"/>
              <w:marRight w:val="0"/>
              <w:marTop w:val="0"/>
              <w:marBottom w:val="0"/>
              <w:divBdr>
                <w:top w:val="none" w:sz="0" w:space="0" w:color="auto"/>
                <w:left w:val="none" w:sz="0" w:space="0" w:color="auto"/>
                <w:bottom w:val="none" w:sz="0" w:space="0" w:color="auto"/>
                <w:right w:val="none" w:sz="0" w:space="0" w:color="auto"/>
              </w:divBdr>
            </w:div>
          </w:divsChild>
        </w:div>
        <w:div w:id="158429924">
          <w:marLeft w:val="0"/>
          <w:marRight w:val="0"/>
          <w:marTop w:val="0"/>
          <w:marBottom w:val="0"/>
          <w:divBdr>
            <w:top w:val="none" w:sz="0" w:space="0" w:color="auto"/>
            <w:left w:val="none" w:sz="0" w:space="0" w:color="auto"/>
            <w:bottom w:val="none" w:sz="0" w:space="0" w:color="auto"/>
            <w:right w:val="none" w:sz="0" w:space="0" w:color="auto"/>
          </w:divBdr>
          <w:divsChild>
            <w:div w:id="1141266111">
              <w:marLeft w:val="0"/>
              <w:marRight w:val="0"/>
              <w:marTop w:val="0"/>
              <w:marBottom w:val="0"/>
              <w:divBdr>
                <w:top w:val="none" w:sz="0" w:space="0" w:color="auto"/>
                <w:left w:val="none" w:sz="0" w:space="0" w:color="auto"/>
                <w:bottom w:val="none" w:sz="0" w:space="0" w:color="auto"/>
                <w:right w:val="none" w:sz="0" w:space="0" w:color="auto"/>
              </w:divBdr>
            </w:div>
            <w:div w:id="1619025518">
              <w:marLeft w:val="0"/>
              <w:marRight w:val="0"/>
              <w:marTop w:val="0"/>
              <w:marBottom w:val="0"/>
              <w:divBdr>
                <w:top w:val="none" w:sz="0" w:space="0" w:color="auto"/>
                <w:left w:val="none" w:sz="0" w:space="0" w:color="auto"/>
                <w:bottom w:val="none" w:sz="0" w:space="0" w:color="auto"/>
                <w:right w:val="none" w:sz="0" w:space="0" w:color="auto"/>
              </w:divBdr>
            </w:div>
          </w:divsChild>
        </w:div>
        <w:div w:id="247083341">
          <w:marLeft w:val="0"/>
          <w:marRight w:val="0"/>
          <w:marTop w:val="0"/>
          <w:marBottom w:val="0"/>
          <w:divBdr>
            <w:top w:val="none" w:sz="0" w:space="0" w:color="auto"/>
            <w:left w:val="none" w:sz="0" w:space="0" w:color="auto"/>
            <w:bottom w:val="none" w:sz="0" w:space="0" w:color="auto"/>
            <w:right w:val="none" w:sz="0" w:space="0" w:color="auto"/>
          </w:divBdr>
          <w:divsChild>
            <w:div w:id="460268457">
              <w:marLeft w:val="0"/>
              <w:marRight w:val="0"/>
              <w:marTop w:val="0"/>
              <w:marBottom w:val="0"/>
              <w:divBdr>
                <w:top w:val="none" w:sz="0" w:space="0" w:color="auto"/>
                <w:left w:val="none" w:sz="0" w:space="0" w:color="auto"/>
                <w:bottom w:val="none" w:sz="0" w:space="0" w:color="auto"/>
                <w:right w:val="none" w:sz="0" w:space="0" w:color="auto"/>
              </w:divBdr>
            </w:div>
            <w:div w:id="902064816">
              <w:marLeft w:val="0"/>
              <w:marRight w:val="0"/>
              <w:marTop w:val="0"/>
              <w:marBottom w:val="0"/>
              <w:divBdr>
                <w:top w:val="none" w:sz="0" w:space="0" w:color="auto"/>
                <w:left w:val="none" w:sz="0" w:space="0" w:color="auto"/>
                <w:bottom w:val="none" w:sz="0" w:space="0" w:color="auto"/>
                <w:right w:val="none" w:sz="0" w:space="0" w:color="auto"/>
              </w:divBdr>
            </w:div>
          </w:divsChild>
        </w:div>
        <w:div w:id="252663558">
          <w:marLeft w:val="0"/>
          <w:marRight w:val="0"/>
          <w:marTop w:val="0"/>
          <w:marBottom w:val="0"/>
          <w:divBdr>
            <w:top w:val="none" w:sz="0" w:space="0" w:color="auto"/>
            <w:left w:val="none" w:sz="0" w:space="0" w:color="auto"/>
            <w:bottom w:val="none" w:sz="0" w:space="0" w:color="auto"/>
            <w:right w:val="none" w:sz="0" w:space="0" w:color="auto"/>
          </w:divBdr>
          <w:divsChild>
            <w:div w:id="974528403">
              <w:marLeft w:val="0"/>
              <w:marRight w:val="0"/>
              <w:marTop w:val="0"/>
              <w:marBottom w:val="0"/>
              <w:divBdr>
                <w:top w:val="none" w:sz="0" w:space="0" w:color="auto"/>
                <w:left w:val="none" w:sz="0" w:space="0" w:color="auto"/>
                <w:bottom w:val="none" w:sz="0" w:space="0" w:color="auto"/>
                <w:right w:val="none" w:sz="0" w:space="0" w:color="auto"/>
              </w:divBdr>
            </w:div>
            <w:div w:id="1410611271">
              <w:marLeft w:val="0"/>
              <w:marRight w:val="0"/>
              <w:marTop w:val="0"/>
              <w:marBottom w:val="0"/>
              <w:divBdr>
                <w:top w:val="none" w:sz="0" w:space="0" w:color="auto"/>
                <w:left w:val="none" w:sz="0" w:space="0" w:color="auto"/>
                <w:bottom w:val="none" w:sz="0" w:space="0" w:color="auto"/>
                <w:right w:val="none" w:sz="0" w:space="0" w:color="auto"/>
              </w:divBdr>
            </w:div>
            <w:div w:id="1518959009">
              <w:marLeft w:val="0"/>
              <w:marRight w:val="0"/>
              <w:marTop w:val="0"/>
              <w:marBottom w:val="0"/>
              <w:divBdr>
                <w:top w:val="none" w:sz="0" w:space="0" w:color="auto"/>
                <w:left w:val="none" w:sz="0" w:space="0" w:color="auto"/>
                <w:bottom w:val="none" w:sz="0" w:space="0" w:color="auto"/>
                <w:right w:val="none" w:sz="0" w:space="0" w:color="auto"/>
              </w:divBdr>
            </w:div>
          </w:divsChild>
        </w:div>
        <w:div w:id="268702917">
          <w:marLeft w:val="0"/>
          <w:marRight w:val="0"/>
          <w:marTop w:val="0"/>
          <w:marBottom w:val="0"/>
          <w:divBdr>
            <w:top w:val="none" w:sz="0" w:space="0" w:color="auto"/>
            <w:left w:val="none" w:sz="0" w:space="0" w:color="auto"/>
            <w:bottom w:val="none" w:sz="0" w:space="0" w:color="auto"/>
            <w:right w:val="none" w:sz="0" w:space="0" w:color="auto"/>
          </w:divBdr>
          <w:divsChild>
            <w:div w:id="897932295">
              <w:marLeft w:val="0"/>
              <w:marRight w:val="0"/>
              <w:marTop w:val="0"/>
              <w:marBottom w:val="0"/>
              <w:divBdr>
                <w:top w:val="none" w:sz="0" w:space="0" w:color="auto"/>
                <w:left w:val="none" w:sz="0" w:space="0" w:color="auto"/>
                <w:bottom w:val="none" w:sz="0" w:space="0" w:color="auto"/>
                <w:right w:val="none" w:sz="0" w:space="0" w:color="auto"/>
              </w:divBdr>
            </w:div>
            <w:div w:id="1857697340">
              <w:marLeft w:val="0"/>
              <w:marRight w:val="0"/>
              <w:marTop w:val="0"/>
              <w:marBottom w:val="0"/>
              <w:divBdr>
                <w:top w:val="none" w:sz="0" w:space="0" w:color="auto"/>
                <w:left w:val="none" w:sz="0" w:space="0" w:color="auto"/>
                <w:bottom w:val="none" w:sz="0" w:space="0" w:color="auto"/>
                <w:right w:val="none" w:sz="0" w:space="0" w:color="auto"/>
              </w:divBdr>
            </w:div>
          </w:divsChild>
        </w:div>
        <w:div w:id="275260802">
          <w:marLeft w:val="0"/>
          <w:marRight w:val="0"/>
          <w:marTop w:val="0"/>
          <w:marBottom w:val="0"/>
          <w:divBdr>
            <w:top w:val="none" w:sz="0" w:space="0" w:color="auto"/>
            <w:left w:val="none" w:sz="0" w:space="0" w:color="auto"/>
            <w:bottom w:val="none" w:sz="0" w:space="0" w:color="auto"/>
            <w:right w:val="none" w:sz="0" w:space="0" w:color="auto"/>
          </w:divBdr>
          <w:divsChild>
            <w:div w:id="740756815">
              <w:marLeft w:val="0"/>
              <w:marRight w:val="0"/>
              <w:marTop w:val="0"/>
              <w:marBottom w:val="0"/>
              <w:divBdr>
                <w:top w:val="none" w:sz="0" w:space="0" w:color="auto"/>
                <w:left w:val="none" w:sz="0" w:space="0" w:color="auto"/>
                <w:bottom w:val="none" w:sz="0" w:space="0" w:color="auto"/>
                <w:right w:val="none" w:sz="0" w:space="0" w:color="auto"/>
              </w:divBdr>
            </w:div>
          </w:divsChild>
        </w:div>
        <w:div w:id="312682671">
          <w:marLeft w:val="0"/>
          <w:marRight w:val="0"/>
          <w:marTop w:val="0"/>
          <w:marBottom w:val="0"/>
          <w:divBdr>
            <w:top w:val="none" w:sz="0" w:space="0" w:color="auto"/>
            <w:left w:val="none" w:sz="0" w:space="0" w:color="auto"/>
            <w:bottom w:val="none" w:sz="0" w:space="0" w:color="auto"/>
            <w:right w:val="none" w:sz="0" w:space="0" w:color="auto"/>
          </w:divBdr>
          <w:divsChild>
            <w:div w:id="478694809">
              <w:marLeft w:val="0"/>
              <w:marRight w:val="0"/>
              <w:marTop w:val="0"/>
              <w:marBottom w:val="0"/>
              <w:divBdr>
                <w:top w:val="none" w:sz="0" w:space="0" w:color="auto"/>
                <w:left w:val="none" w:sz="0" w:space="0" w:color="auto"/>
                <w:bottom w:val="none" w:sz="0" w:space="0" w:color="auto"/>
                <w:right w:val="none" w:sz="0" w:space="0" w:color="auto"/>
              </w:divBdr>
            </w:div>
          </w:divsChild>
        </w:div>
        <w:div w:id="332268886">
          <w:marLeft w:val="0"/>
          <w:marRight w:val="0"/>
          <w:marTop w:val="0"/>
          <w:marBottom w:val="0"/>
          <w:divBdr>
            <w:top w:val="none" w:sz="0" w:space="0" w:color="auto"/>
            <w:left w:val="none" w:sz="0" w:space="0" w:color="auto"/>
            <w:bottom w:val="none" w:sz="0" w:space="0" w:color="auto"/>
            <w:right w:val="none" w:sz="0" w:space="0" w:color="auto"/>
          </w:divBdr>
          <w:divsChild>
            <w:div w:id="863204581">
              <w:marLeft w:val="0"/>
              <w:marRight w:val="0"/>
              <w:marTop w:val="0"/>
              <w:marBottom w:val="0"/>
              <w:divBdr>
                <w:top w:val="none" w:sz="0" w:space="0" w:color="auto"/>
                <w:left w:val="none" w:sz="0" w:space="0" w:color="auto"/>
                <w:bottom w:val="none" w:sz="0" w:space="0" w:color="auto"/>
                <w:right w:val="none" w:sz="0" w:space="0" w:color="auto"/>
              </w:divBdr>
            </w:div>
          </w:divsChild>
        </w:div>
        <w:div w:id="358701783">
          <w:marLeft w:val="0"/>
          <w:marRight w:val="0"/>
          <w:marTop w:val="0"/>
          <w:marBottom w:val="0"/>
          <w:divBdr>
            <w:top w:val="none" w:sz="0" w:space="0" w:color="auto"/>
            <w:left w:val="none" w:sz="0" w:space="0" w:color="auto"/>
            <w:bottom w:val="none" w:sz="0" w:space="0" w:color="auto"/>
            <w:right w:val="none" w:sz="0" w:space="0" w:color="auto"/>
          </w:divBdr>
          <w:divsChild>
            <w:div w:id="1783769121">
              <w:marLeft w:val="0"/>
              <w:marRight w:val="0"/>
              <w:marTop w:val="0"/>
              <w:marBottom w:val="0"/>
              <w:divBdr>
                <w:top w:val="none" w:sz="0" w:space="0" w:color="auto"/>
                <w:left w:val="none" w:sz="0" w:space="0" w:color="auto"/>
                <w:bottom w:val="none" w:sz="0" w:space="0" w:color="auto"/>
                <w:right w:val="none" w:sz="0" w:space="0" w:color="auto"/>
              </w:divBdr>
            </w:div>
          </w:divsChild>
        </w:div>
        <w:div w:id="372771921">
          <w:marLeft w:val="0"/>
          <w:marRight w:val="0"/>
          <w:marTop w:val="0"/>
          <w:marBottom w:val="0"/>
          <w:divBdr>
            <w:top w:val="none" w:sz="0" w:space="0" w:color="auto"/>
            <w:left w:val="none" w:sz="0" w:space="0" w:color="auto"/>
            <w:bottom w:val="none" w:sz="0" w:space="0" w:color="auto"/>
            <w:right w:val="none" w:sz="0" w:space="0" w:color="auto"/>
          </w:divBdr>
          <w:divsChild>
            <w:div w:id="909771940">
              <w:marLeft w:val="0"/>
              <w:marRight w:val="0"/>
              <w:marTop w:val="0"/>
              <w:marBottom w:val="0"/>
              <w:divBdr>
                <w:top w:val="none" w:sz="0" w:space="0" w:color="auto"/>
                <w:left w:val="none" w:sz="0" w:space="0" w:color="auto"/>
                <w:bottom w:val="none" w:sz="0" w:space="0" w:color="auto"/>
                <w:right w:val="none" w:sz="0" w:space="0" w:color="auto"/>
              </w:divBdr>
            </w:div>
          </w:divsChild>
        </w:div>
        <w:div w:id="388186252">
          <w:marLeft w:val="0"/>
          <w:marRight w:val="0"/>
          <w:marTop w:val="0"/>
          <w:marBottom w:val="0"/>
          <w:divBdr>
            <w:top w:val="none" w:sz="0" w:space="0" w:color="auto"/>
            <w:left w:val="none" w:sz="0" w:space="0" w:color="auto"/>
            <w:bottom w:val="none" w:sz="0" w:space="0" w:color="auto"/>
            <w:right w:val="none" w:sz="0" w:space="0" w:color="auto"/>
          </w:divBdr>
          <w:divsChild>
            <w:div w:id="800076176">
              <w:marLeft w:val="0"/>
              <w:marRight w:val="0"/>
              <w:marTop w:val="0"/>
              <w:marBottom w:val="0"/>
              <w:divBdr>
                <w:top w:val="none" w:sz="0" w:space="0" w:color="auto"/>
                <w:left w:val="none" w:sz="0" w:space="0" w:color="auto"/>
                <w:bottom w:val="none" w:sz="0" w:space="0" w:color="auto"/>
                <w:right w:val="none" w:sz="0" w:space="0" w:color="auto"/>
              </w:divBdr>
            </w:div>
            <w:div w:id="1820265660">
              <w:marLeft w:val="0"/>
              <w:marRight w:val="0"/>
              <w:marTop w:val="0"/>
              <w:marBottom w:val="0"/>
              <w:divBdr>
                <w:top w:val="none" w:sz="0" w:space="0" w:color="auto"/>
                <w:left w:val="none" w:sz="0" w:space="0" w:color="auto"/>
                <w:bottom w:val="none" w:sz="0" w:space="0" w:color="auto"/>
                <w:right w:val="none" w:sz="0" w:space="0" w:color="auto"/>
              </w:divBdr>
            </w:div>
          </w:divsChild>
        </w:div>
        <w:div w:id="408500046">
          <w:marLeft w:val="0"/>
          <w:marRight w:val="0"/>
          <w:marTop w:val="0"/>
          <w:marBottom w:val="0"/>
          <w:divBdr>
            <w:top w:val="none" w:sz="0" w:space="0" w:color="auto"/>
            <w:left w:val="none" w:sz="0" w:space="0" w:color="auto"/>
            <w:bottom w:val="none" w:sz="0" w:space="0" w:color="auto"/>
            <w:right w:val="none" w:sz="0" w:space="0" w:color="auto"/>
          </w:divBdr>
          <w:divsChild>
            <w:div w:id="1113136784">
              <w:marLeft w:val="0"/>
              <w:marRight w:val="0"/>
              <w:marTop w:val="0"/>
              <w:marBottom w:val="0"/>
              <w:divBdr>
                <w:top w:val="none" w:sz="0" w:space="0" w:color="auto"/>
                <w:left w:val="none" w:sz="0" w:space="0" w:color="auto"/>
                <w:bottom w:val="none" w:sz="0" w:space="0" w:color="auto"/>
                <w:right w:val="none" w:sz="0" w:space="0" w:color="auto"/>
              </w:divBdr>
            </w:div>
          </w:divsChild>
        </w:div>
        <w:div w:id="508368338">
          <w:marLeft w:val="0"/>
          <w:marRight w:val="0"/>
          <w:marTop w:val="0"/>
          <w:marBottom w:val="0"/>
          <w:divBdr>
            <w:top w:val="none" w:sz="0" w:space="0" w:color="auto"/>
            <w:left w:val="none" w:sz="0" w:space="0" w:color="auto"/>
            <w:bottom w:val="none" w:sz="0" w:space="0" w:color="auto"/>
            <w:right w:val="none" w:sz="0" w:space="0" w:color="auto"/>
          </w:divBdr>
          <w:divsChild>
            <w:div w:id="1330788407">
              <w:marLeft w:val="0"/>
              <w:marRight w:val="0"/>
              <w:marTop w:val="0"/>
              <w:marBottom w:val="0"/>
              <w:divBdr>
                <w:top w:val="none" w:sz="0" w:space="0" w:color="auto"/>
                <w:left w:val="none" w:sz="0" w:space="0" w:color="auto"/>
                <w:bottom w:val="none" w:sz="0" w:space="0" w:color="auto"/>
                <w:right w:val="none" w:sz="0" w:space="0" w:color="auto"/>
              </w:divBdr>
            </w:div>
          </w:divsChild>
        </w:div>
        <w:div w:id="535895655">
          <w:marLeft w:val="0"/>
          <w:marRight w:val="0"/>
          <w:marTop w:val="0"/>
          <w:marBottom w:val="0"/>
          <w:divBdr>
            <w:top w:val="none" w:sz="0" w:space="0" w:color="auto"/>
            <w:left w:val="none" w:sz="0" w:space="0" w:color="auto"/>
            <w:bottom w:val="none" w:sz="0" w:space="0" w:color="auto"/>
            <w:right w:val="none" w:sz="0" w:space="0" w:color="auto"/>
          </w:divBdr>
          <w:divsChild>
            <w:div w:id="2075814380">
              <w:marLeft w:val="0"/>
              <w:marRight w:val="0"/>
              <w:marTop w:val="0"/>
              <w:marBottom w:val="0"/>
              <w:divBdr>
                <w:top w:val="none" w:sz="0" w:space="0" w:color="auto"/>
                <w:left w:val="none" w:sz="0" w:space="0" w:color="auto"/>
                <w:bottom w:val="none" w:sz="0" w:space="0" w:color="auto"/>
                <w:right w:val="none" w:sz="0" w:space="0" w:color="auto"/>
              </w:divBdr>
            </w:div>
          </w:divsChild>
        </w:div>
        <w:div w:id="550657405">
          <w:marLeft w:val="0"/>
          <w:marRight w:val="0"/>
          <w:marTop w:val="0"/>
          <w:marBottom w:val="0"/>
          <w:divBdr>
            <w:top w:val="none" w:sz="0" w:space="0" w:color="auto"/>
            <w:left w:val="none" w:sz="0" w:space="0" w:color="auto"/>
            <w:bottom w:val="none" w:sz="0" w:space="0" w:color="auto"/>
            <w:right w:val="none" w:sz="0" w:space="0" w:color="auto"/>
          </w:divBdr>
          <w:divsChild>
            <w:div w:id="316035308">
              <w:marLeft w:val="0"/>
              <w:marRight w:val="0"/>
              <w:marTop w:val="0"/>
              <w:marBottom w:val="0"/>
              <w:divBdr>
                <w:top w:val="none" w:sz="0" w:space="0" w:color="auto"/>
                <w:left w:val="none" w:sz="0" w:space="0" w:color="auto"/>
                <w:bottom w:val="none" w:sz="0" w:space="0" w:color="auto"/>
                <w:right w:val="none" w:sz="0" w:space="0" w:color="auto"/>
              </w:divBdr>
            </w:div>
          </w:divsChild>
        </w:div>
        <w:div w:id="660541333">
          <w:marLeft w:val="0"/>
          <w:marRight w:val="0"/>
          <w:marTop w:val="0"/>
          <w:marBottom w:val="0"/>
          <w:divBdr>
            <w:top w:val="none" w:sz="0" w:space="0" w:color="auto"/>
            <w:left w:val="none" w:sz="0" w:space="0" w:color="auto"/>
            <w:bottom w:val="none" w:sz="0" w:space="0" w:color="auto"/>
            <w:right w:val="none" w:sz="0" w:space="0" w:color="auto"/>
          </w:divBdr>
          <w:divsChild>
            <w:div w:id="2136095052">
              <w:marLeft w:val="0"/>
              <w:marRight w:val="0"/>
              <w:marTop w:val="0"/>
              <w:marBottom w:val="0"/>
              <w:divBdr>
                <w:top w:val="none" w:sz="0" w:space="0" w:color="auto"/>
                <w:left w:val="none" w:sz="0" w:space="0" w:color="auto"/>
                <w:bottom w:val="none" w:sz="0" w:space="0" w:color="auto"/>
                <w:right w:val="none" w:sz="0" w:space="0" w:color="auto"/>
              </w:divBdr>
            </w:div>
          </w:divsChild>
        </w:div>
        <w:div w:id="686952799">
          <w:marLeft w:val="0"/>
          <w:marRight w:val="0"/>
          <w:marTop w:val="0"/>
          <w:marBottom w:val="0"/>
          <w:divBdr>
            <w:top w:val="none" w:sz="0" w:space="0" w:color="auto"/>
            <w:left w:val="none" w:sz="0" w:space="0" w:color="auto"/>
            <w:bottom w:val="none" w:sz="0" w:space="0" w:color="auto"/>
            <w:right w:val="none" w:sz="0" w:space="0" w:color="auto"/>
          </w:divBdr>
          <w:divsChild>
            <w:div w:id="411319084">
              <w:marLeft w:val="0"/>
              <w:marRight w:val="0"/>
              <w:marTop w:val="0"/>
              <w:marBottom w:val="0"/>
              <w:divBdr>
                <w:top w:val="none" w:sz="0" w:space="0" w:color="auto"/>
                <w:left w:val="none" w:sz="0" w:space="0" w:color="auto"/>
                <w:bottom w:val="none" w:sz="0" w:space="0" w:color="auto"/>
                <w:right w:val="none" w:sz="0" w:space="0" w:color="auto"/>
              </w:divBdr>
            </w:div>
          </w:divsChild>
        </w:div>
        <w:div w:id="766460821">
          <w:marLeft w:val="0"/>
          <w:marRight w:val="0"/>
          <w:marTop w:val="0"/>
          <w:marBottom w:val="0"/>
          <w:divBdr>
            <w:top w:val="none" w:sz="0" w:space="0" w:color="auto"/>
            <w:left w:val="none" w:sz="0" w:space="0" w:color="auto"/>
            <w:bottom w:val="none" w:sz="0" w:space="0" w:color="auto"/>
            <w:right w:val="none" w:sz="0" w:space="0" w:color="auto"/>
          </w:divBdr>
          <w:divsChild>
            <w:div w:id="132530579">
              <w:marLeft w:val="0"/>
              <w:marRight w:val="0"/>
              <w:marTop w:val="0"/>
              <w:marBottom w:val="0"/>
              <w:divBdr>
                <w:top w:val="none" w:sz="0" w:space="0" w:color="auto"/>
                <w:left w:val="none" w:sz="0" w:space="0" w:color="auto"/>
                <w:bottom w:val="none" w:sz="0" w:space="0" w:color="auto"/>
                <w:right w:val="none" w:sz="0" w:space="0" w:color="auto"/>
              </w:divBdr>
            </w:div>
          </w:divsChild>
        </w:div>
        <w:div w:id="896279097">
          <w:marLeft w:val="0"/>
          <w:marRight w:val="0"/>
          <w:marTop w:val="0"/>
          <w:marBottom w:val="0"/>
          <w:divBdr>
            <w:top w:val="none" w:sz="0" w:space="0" w:color="auto"/>
            <w:left w:val="none" w:sz="0" w:space="0" w:color="auto"/>
            <w:bottom w:val="none" w:sz="0" w:space="0" w:color="auto"/>
            <w:right w:val="none" w:sz="0" w:space="0" w:color="auto"/>
          </w:divBdr>
          <w:divsChild>
            <w:div w:id="856230804">
              <w:marLeft w:val="0"/>
              <w:marRight w:val="0"/>
              <w:marTop w:val="0"/>
              <w:marBottom w:val="0"/>
              <w:divBdr>
                <w:top w:val="none" w:sz="0" w:space="0" w:color="auto"/>
                <w:left w:val="none" w:sz="0" w:space="0" w:color="auto"/>
                <w:bottom w:val="none" w:sz="0" w:space="0" w:color="auto"/>
                <w:right w:val="none" w:sz="0" w:space="0" w:color="auto"/>
              </w:divBdr>
            </w:div>
          </w:divsChild>
        </w:div>
        <w:div w:id="899747747">
          <w:marLeft w:val="0"/>
          <w:marRight w:val="0"/>
          <w:marTop w:val="0"/>
          <w:marBottom w:val="0"/>
          <w:divBdr>
            <w:top w:val="none" w:sz="0" w:space="0" w:color="auto"/>
            <w:left w:val="none" w:sz="0" w:space="0" w:color="auto"/>
            <w:bottom w:val="none" w:sz="0" w:space="0" w:color="auto"/>
            <w:right w:val="none" w:sz="0" w:space="0" w:color="auto"/>
          </w:divBdr>
          <w:divsChild>
            <w:div w:id="1517961125">
              <w:marLeft w:val="0"/>
              <w:marRight w:val="0"/>
              <w:marTop w:val="0"/>
              <w:marBottom w:val="0"/>
              <w:divBdr>
                <w:top w:val="none" w:sz="0" w:space="0" w:color="auto"/>
                <w:left w:val="none" w:sz="0" w:space="0" w:color="auto"/>
                <w:bottom w:val="none" w:sz="0" w:space="0" w:color="auto"/>
                <w:right w:val="none" w:sz="0" w:space="0" w:color="auto"/>
              </w:divBdr>
            </w:div>
          </w:divsChild>
        </w:div>
        <w:div w:id="902719011">
          <w:marLeft w:val="0"/>
          <w:marRight w:val="0"/>
          <w:marTop w:val="0"/>
          <w:marBottom w:val="0"/>
          <w:divBdr>
            <w:top w:val="none" w:sz="0" w:space="0" w:color="auto"/>
            <w:left w:val="none" w:sz="0" w:space="0" w:color="auto"/>
            <w:bottom w:val="none" w:sz="0" w:space="0" w:color="auto"/>
            <w:right w:val="none" w:sz="0" w:space="0" w:color="auto"/>
          </w:divBdr>
          <w:divsChild>
            <w:div w:id="2111772244">
              <w:marLeft w:val="0"/>
              <w:marRight w:val="0"/>
              <w:marTop w:val="0"/>
              <w:marBottom w:val="0"/>
              <w:divBdr>
                <w:top w:val="none" w:sz="0" w:space="0" w:color="auto"/>
                <w:left w:val="none" w:sz="0" w:space="0" w:color="auto"/>
                <w:bottom w:val="none" w:sz="0" w:space="0" w:color="auto"/>
                <w:right w:val="none" w:sz="0" w:space="0" w:color="auto"/>
              </w:divBdr>
            </w:div>
          </w:divsChild>
        </w:div>
        <w:div w:id="906233342">
          <w:marLeft w:val="0"/>
          <w:marRight w:val="0"/>
          <w:marTop w:val="0"/>
          <w:marBottom w:val="0"/>
          <w:divBdr>
            <w:top w:val="none" w:sz="0" w:space="0" w:color="auto"/>
            <w:left w:val="none" w:sz="0" w:space="0" w:color="auto"/>
            <w:bottom w:val="none" w:sz="0" w:space="0" w:color="auto"/>
            <w:right w:val="none" w:sz="0" w:space="0" w:color="auto"/>
          </w:divBdr>
          <w:divsChild>
            <w:div w:id="1213929345">
              <w:marLeft w:val="0"/>
              <w:marRight w:val="0"/>
              <w:marTop w:val="0"/>
              <w:marBottom w:val="0"/>
              <w:divBdr>
                <w:top w:val="none" w:sz="0" w:space="0" w:color="auto"/>
                <w:left w:val="none" w:sz="0" w:space="0" w:color="auto"/>
                <w:bottom w:val="none" w:sz="0" w:space="0" w:color="auto"/>
                <w:right w:val="none" w:sz="0" w:space="0" w:color="auto"/>
              </w:divBdr>
            </w:div>
          </w:divsChild>
        </w:div>
        <w:div w:id="923297267">
          <w:marLeft w:val="0"/>
          <w:marRight w:val="0"/>
          <w:marTop w:val="0"/>
          <w:marBottom w:val="0"/>
          <w:divBdr>
            <w:top w:val="none" w:sz="0" w:space="0" w:color="auto"/>
            <w:left w:val="none" w:sz="0" w:space="0" w:color="auto"/>
            <w:bottom w:val="none" w:sz="0" w:space="0" w:color="auto"/>
            <w:right w:val="none" w:sz="0" w:space="0" w:color="auto"/>
          </w:divBdr>
          <w:divsChild>
            <w:div w:id="199786419">
              <w:marLeft w:val="0"/>
              <w:marRight w:val="0"/>
              <w:marTop w:val="0"/>
              <w:marBottom w:val="0"/>
              <w:divBdr>
                <w:top w:val="none" w:sz="0" w:space="0" w:color="auto"/>
                <w:left w:val="none" w:sz="0" w:space="0" w:color="auto"/>
                <w:bottom w:val="none" w:sz="0" w:space="0" w:color="auto"/>
                <w:right w:val="none" w:sz="0" w:space="0" w:color="auto"/>
              </w:divBdr>
            </w:div>
            <w:div w:id="341783558">
              <w:marLeft w:val="0"/>
              <w:marRight w:val="0"/>
              <w:marTop w:val="0"/>
              <w:marBottom w:val="0"/>
              <w:divBdr>
                <w:top w:val="none" w:sz="0" w:space="0" w:color="auto"/>
                <w:left w:val="none" w:sz="0" w:space="0" w:color="auto"/>
                <w:bottom w:val="none" w:sz="0" w:space="0" w:color="auto"/>
                <w:right w:val="none" w:sz="0" w:space="0" w:color="auto"/>
              </w:divBdr>
            </w:div>
            <w:div w:id="1858304483">
              <w:marLeft w:val="0"/>
              <w:marRight w:val="0"/>
              <w:marTop w:val="0"/>
              <w:marBottom w:val="0"/>
              <w:divBdr>
                <w:top w:val="none" w:sz="0" w:space="0" w:color="auto"/>
                <w:left w:val="none" w:sz="0" w:space="0" w:color="auto"/>
                <w:bottom w:val="none" w:sz="0" w:space="0" w:color="auto"/>
                <w:right w:val="none" w:sz="0" w:space="0" w:color="auto"/>
              </w:divBdr>
            </w:div>
          </w:divsChild>
        </w:div>
        <w:div w:id="942764754">
          <w:marLeft w:val="0"/>
          <w:marRight w:val="0"/>
          <w:marTop w:val="0"/>
          <w:marBottom w:val="0"/>
          <w:divBdr>
            <w:top w:val="none" w:sz="0" w:space="0" w:color="auto"/>
            <w:left w:val="none" w:sz="0" w:space="0" w:color="auto"/>
            <w:bottom w:val="none" w:sz="0" w:space="0" w:color="auto"/>
            <w:right w:val="none" w:sz="0" w:space="0" w:color="auto"/>
          </w:divBdr>
          <w:divsChild>
            <w:div w:id="1452626140">
              <w:marLeft w:val="0"/>
              <w:marRight w:val="0"/>
              <w:marTop w:val="0"/>
              <w:marBottom w:val="0"/>
              <w:divBdr>
                <w:top w:val="none" w:sz="0" w:space="0" w:color="auto"/>
                <w:left w:val="none" w:sz="0" w:space="0" w:color="auto"/>
                <w:bottom w:val="none" w:sz="0" w:space="0" w:color="auto"/>
                <w:right w:val="none" w:sz="0" w:space="0" w:color="auto"/>
              </w:divBdr>
            </w:div>
          </w:divsChild>
        </w:div>
        <w:div w:id="1032344711">
          <w:marLeft w:val="0"/>
          <w:marRight w:val="0"/>
          <w:marTop w:val="0"/>
          <w:marBottom w:val="0"/>
          <w:divBdr>
            <w:top w:val="none" w:sz="0" w:space="0" w:color="auto"/>
            <w:left w:val="none" w:sz="0" w:space="0" w:color="auto"/>
            <w:bottom w:val="none" w:sz="0" w:space="0" w:color="auto"/>
            <w:right w:val="none" w:sz="0" w:space="0" w:color="auto"/>
          </w:divBdr>
          <w:divsChild>
            <w:div w:id="2056612740">
              <w:marLeft w:val="0"/>
              <w:marRight w:val="0"/>
              <w:marTop w:val="0"/>
              <w:marBottom w:val="0"/>
              <w:divBdr>
                <w:top w:val="none" w:sz="0" w:space="0" w:color="auto"/>
                <w:left w:val="none" w:sz="0" w:space="0" w:color="auto"/>
                <w:bottom w:val="none" w:sz="0" w:space="0" w:color="auto"/>
                <w:right w:val="none" w:sz="0" w:space="0" w:color="auto"/>
              </w:divBdr>
            </w:div>
          </w:divsChild>
        </w:div>
        <w:div w:id="1082220639">
          <w:marLeft w:val="0"/>
          <w:marRight w:val="0"/>
          <w:marTop w:val="0"/>
          <w:marBottom w:val="0"/>
          <w:divBdr>
            <w:top w:val="none" w:sz="0" w:space="0" w:color="auto"/>
            <w:left w:val="none" w:sz="0" w:space="0" w:color="auto"/>
            <w:bottom w:val="none" w:sz="0" w:space="0" w:color="auto"/>
            <w:right w:val="none" w:sz="0" w:space="0" w:color="auto"/>
          </w:divBdr>
          <w:divsChild>
            <w:div w:id="1564484625">
              <w:marLeft w:val="0"/>
              <w:marRight w:val="0"/>
              <w:marTop w:val="0"/>
              <w:marBottom w:val="0"/>
              <w:divBdr>
                <w:top w:val="none" w:sz="0" w:space="0" w:color="auto"/>
                <w:left w:val="none" w:sz="0" w:space="0" w:color="auto"/>
                <w:bottom w:val="none" w:sz="0" w:space="0" w:color="auto"/>
                <w:right w:val="none" w:sz="0" w:space="0" w:color="auto"/>
              </w:divBdr>
            </w:div>
          </w:divsChild>
        </w:div>
        <w:div w:id="1107459197">
          <w:marLeft w:val="0"/>
          <w:marRight w:val="0"/>
          <w:marTop w:val="0"/>
          <w:marBottom w:val="0"/>
          <w:divBdr>
            <w:top w:val="none" w:sz="0" w:space="0" w:color="auto"/>
            <w:left w:val="none" w:sz="0" w:space="0" w:color="auto"/>
            <w:bottom w:val="none" w:sz="0" w:space="0" w:color="auto"/>
            <w:right w:val="none" w:sz="0" w:space="0" w:color="auto"/>
          </w:divBdr>
          <w:divsChild>
            <w:div w:id="86536709">
              <w:marLeft w:val="0"/>
              <w:marRight w:val="0"/>
              <w:marTop w:val="0"/>
              <w:marBottom w:val="0"/>
              <w:divBdr>
                <w:top w:val="none" w:sz="0" w:space="0" w:color="auto"/>
                <w:left w:val="none" w:sz="0" w:space="0" w:color="auto"/>
                <w:bottom w:val="none" w:sz="0" w:space="0" w:color="auto"/>
                <w:right w:val="none" w:sz="0" w:space="0" w:color="auto"/>
              </w:divBdr>
            </w:div>
          </w:divsChild>
        </w:div>
        <w:div w:id="1151016598">
          <w:marLeft w:val="0"/>
          <w:marRight w:val="0"/>
          <w:marTop w:val="0"/>
          <w:marBottom w:val="0"/>
          <w:divBdr>
            <w:top w:val="none" w:sz="0" w:space="0" w:color="auto"/>
            <w:left w:val="none" w:sz="0" w:space="0" w:color="auto"/>
            <w:bottom w:val="none" w:sz="0" w:space="0" w:color="auto"/>
            <w:right w:val="none" w:sz="0" w:space="0" w:color="auto"/>
          </w:divBdr>
          <w:divsChild>
            <w:div w:id="1557736686">
              <w:marLeft w:val="0"/>
              <w:marRight w:val="0"/>
              <w:marTop w:val="0"/>
              <w:marBottom w:val="0"/>
              <w:divBdr>
                <w:top w:val="none" w:sz="0" w:space="0" w:color="auto"/>
                <w:left w:val="none" w:sz="0" w:space="0" w:color="auto"/>
                <w:bottom w:val="none" w:sz="0" w:space="0" w:color="auto"/>
                <w:right w:val="none" w:sz="0" w:space="0" w:color="auto"/>
              </w:divBdr>
            </w:div>
            <w:div w:id="1903327783">
              <w:marLeft w:val="0"/>
              <w:marRight w:val="0"/>
              <w:marTop w:val="0"/>
              <w:marBottom w:val="0"/>
              <w:divBdr>
                <w:top w:val="none" w:sz="0" w:space="0" w:color="auto"/>
                <w:left w:val="none" w:sz="0" w:space="0" w:color="auto"/>
                <w:bottom w:val="none" w:sz="0" w:space="0" w:color="auto"/>
                <w:right w:val="none" w:sz="0" w:space="0" w:color="auto"/>
              </w:divBdr>
            </w:div>
          </w:divsChild>
        </w:div>
        <w:div w:id="1155994930">
          <w:marLeft w:val="0"/>
          <w:marRight w:val="0"/>
          <w:marTop w:val="0"/>
          <w:marBottom w:val="0"/>
          <w:divBdr>
            <w:top w:val="none" w:sz="0" w:space="0" w:color="auto"/>
            <w:left w:val="none" w:sz="0" w:space="0" w:color="auto"/>
            <w:bottom w:val="none" w:sz="0" w:space="0" w:color="auto"/>
            <w:right w:val="none" w:sz="0" w:space="0" w:color="auto"/>
          </w:divBdr>
          <w:divsChild>
            <w:div w:id="422146651">
              <w:marLeft w:val="0"/>
              <w:marRight w:val="0"/>
              <w:marTop w:val="0"/>
              <w:marBottom w:val="0"/>
              <w:divBdr>
                <w:top w:val="none" w:sz="0" w:space="0" w:color="auto"/>
                <w:left w:val="none" w:sz="0" w:space="0" w:color="auto"/>
                <w:bottom w:val="none" w:sz="0" w:space="0" w:color="auto"/>
                <w:right w:val="none" w:sz="0" w:space="0" w:color="auto"/>
              </w:divBdr>
            </w:div>
          </w:divsChild>
        </w:div>
        <w:div w:id="1162702055">
          <w:marLeft w:val="0"/>
          <w:marRight w:val="0"/>
          <w:marTop w:val="0"/>
          <w:marBottom w:val="0"/>
          <w:divBdr>
            <w:top w:val="none" w:sz="0" w:space="0" w:color="auto"/>
            <w:left w:val="none" w:sz="0" w:space="0" w:color="auto"/>
            <w:bottom w:val="none" w:sz="0" w:space="0" w:color="auto"/>
            <w:right w:val="none" w:sz="0" w:space="0" w:color="auto"/>
          </w:divBdr>
          <w:divsChild>
            <w:div w:id="1758556453">
              <w:marLeft w:val="0"/>
              <w:marRight w:val="0"/>
              <w:marTop w:val="0"/>
              <w:marBottom w:val="0"/>
              <w:divBdr>
                <w:top w:val="none" w:sz="0" w:space="0" w:color="auto"/>
                <w:left w:val="none" w:sz="0" w:space="0" w:color="auto"/>
                <w:bottom w:val="none" w:sz="0" w:space="0" w:color="auto"/>
                <w:right w:val="none" w:sz="0" w:space="0" w:color="auto"/>
              </w:divBdr>
            </w:div>
          </w:divsChild>
        </w:div>
        <w:div w:id="1197500715">
          <w:marLeft w:val="0"/>
          <w:marRight w:val="0"/>
          <w:marTop w:val="0"/>
          <w:marBottom w:val="0"/>
          <w:divBdr>
            <w:top w:val="none" w:sz="0" w:space="0" w:color="auto"/>
            <w:left w:val="none" w:sz="0" w:space="0" w:color="auto"/>
            <w:bottom w:val="none" w:sz="0" w:space="0" w:color="auto"/>
            <w:right w:val="none" w:sz="0" w:space="0" w:color="auto"/>
          </w:divBdr>
          <w:divsChild>
            <w:div w:id="696740917">
              <w:marLeft w:val="0"/>
              <w:marRight w:val="0"/>
              <w:marTop w:val="0"/>
              <w:marBottom w:val="0"/>
              <w:divBdr>
                <w:top w:val="none" w:sz="0" w:space="0" w:color="auto"/>
                <w:left w:val="none" w:sz="0" w:space="0" w:color="auto"/>
                <w:bottom w:val="none" w:sz="0" w:space="0" w:color="auto"/>
                <w:right w:val="none" w:sz="0" w:space="0" w:color="auto"/>
              </w:divBdr>
            </w:div>
          </w:divsChild>
        </w:div>
        <w:div w:id="1247958060">
          <w:marLeft w:val="0"/>
          <w:marRight w:val="0"/>
          <w:marTop w:val="0"/>
          <w:marBottom w:val="0"/>
          <w:divBdr>
            <w:top w:val="none" w:sz="0" w:space="0" w:color="auto"/>
            <w:left w:val="none" w:sz="0" w:space="0" w:color="auto"/>
            <w:bottom w:val="none" w:sz="0" w:space="0" w:color="auto"/>
            <w:right w:val="none" w:sz="0" w:space="0" w:color="auto"/>
          </w:divBdr>
          <w:divsChild>
            <w:div w:id="838084102">
              <w:marLeft w:val="0"/>
              <w:marRight w:val="0"/>
              <w:marTop w:val="0"/>
              <w:marBottom w:val="0"/>
              <w:divBdr>
                <w:top w:val="none" w:sz="0" w:space="0" w:color="auto"/>
                <w:left w:val="none" w:sz="0" w:space="0" w:color="auto"/>
                <w:bottom w:val="none" w:sz="0" w:space="0" w:color="auto"/>
                <w:right w:val="none" w:sz="0" w:space="0" w:color="auto"/>
              </w:divBdr>
            </w:div>
          </w:divsChild>
        </w:div>
        <w:div w:id="1313635838">
          <w:marLeft w:val="0"/>
          <w:marRight w:val="0"/>
          <w:marTop w:val="0"/>
          <w:marBottom w:val="0"/>
          <w:divBdr>
            <w:top w:val="none" w:sz="0" w:space="0" w:color="auto"/>
            <w:left w:val="none" w:sz="0" w:space="0" w:color="auto"/>
            <w:bottom w:val="none" w:sz="0" w:space="0" w:color="auto"/>
            <w:right w:val="none" w:sz="0" w:space="0" w:color="auto"/>
          </w:divBdr>
          <w:divsChild>
            <w:div w:id="890772684">
              <w:marLeft w:val="0"/>
              <w:marRight w:val="0"/>
              <w:marTop w:val="0"/>
              <w:marBottom w:val="0"/>
              <w:divBdr>
                <w:top w:val="none" w:sz="0" w:space="0" w:color="auto"/>
                <w:left w:val="none" w:sz="0" w:space="0" w:color="auto"/>
                <w:bottom w:val="none" w:sz="0" w:space="0" w:color="auto"/>
                <w:right w:val="none" w:sz="0" w:space="0" w:color="auto"/>
              </w:divBdr>
            </w:div>
          </w:divsChild>
        </w:div>
        <w:div w:id="1385983272">
          <w:marLeft w:val="0"/>
          <w:marRight w:val="0"/>
          <w:marTop w:val="0"/>
          <w:marBottom w:val="0"/>
          <w:divBdr>
            <w:top w:val="none" w:sz="0" w:space="0" w:color="auto"/>
            <w:left w:val="none" w:sz="0" w:space="0" w:color="auto"/>
            <w:bottom w:val="none" w:sz="0" w:space="0" w:color="auto"/>
            <w:right w:val="none" w:sz="0" w:space="0" w:color="auto"/>
          </w:divBdr>
          <w:divsChild>
            <w:div w:id="1324358824">
              <w:marLeft w:val="0"/>
              <w:marRight w:val="0"/>
              <w:marTop w:val="0"/>
              <w:marBottom w:val="0"/>
              <w:divBdr>
                <w:top w:val="none" w:sz="0" w:space="0" w:color="auto"/>
                <w:left w:val="none" w:sz="0" w:space="0" w:color="auto"/>
                <w:bottom w:val="none" w:sz="0" w:space="0" w:color="auto"/>
                <w:right w:val="none" w:sz="0" w:space="0" w:color="auto"/>
              </w:divBdr>
            </w:div>
            <w:div w:id="1912154981">
              <w:marLeft w:val="0"/>
              <w:marRight w:val="0"/>
              <w:marTop w:val="0"/>
              <w:marBottom w:val="0"/>
              <w:divBdr>
                <w:top w:val="none" w:sz="0" w:space="0" w:color="auto"/>
                <w:left w:val="none" w:sz="0" w:space="0" w:color="auto"/>
                <w:bottom w:val="none" w:sz="0" w:space="0" w:color="auto"/>
                <w:right w:val="none" w:sz="0" w:space="0" w:color="auto"/>
              </w:divBdr>
            </w:div>
          </w:divsChild>
        </w:div>
        <w:div w:id="1401365283">
          <w:marLeft w:val="0"/>
          <w:marRight w:val="0"/>
          <w:marTop w:val="0"/>
          <w:marBottom w:val="0"/>
          <w:divBdr>
            <w:top w:val="none" w:sz="0" w:space="0" w:color="auto"/>
            <w:left w:val="none" w:sz="0" w:space="0" w:color="auto"/>
            <w:bottom w:val="none" w:sz="0" w:space="0" w:color="auto"/>
            <w:right w:val="none" w:sz="0" w:space="0" w:color="auto"/>
          </w:divBdr>
          <w:divsChild>
            <w:div w:id="24600420">
              <w:marLeft w:val="0"/>
              <w:marRight w:val="0"/>
              <w:marTop w:val="0"/>
              <w:marBottom w:val="0"/>
              <w:divBdr>
                <w:top w:val="none" w:sz="0" w:space="0" w:color="auto"/>
                <w:left w:val="none" w:sz="0" w:space="0" w:color="auto"/>
                <w:bottom w:val="none" w:sz="0" w:space="0" w:color="auto"/>
                <w:right w:val="none" w:sz="0" w:space="0" w:color="auto"/>
              </w:divBdr>
            </w:div>
            <w:div w:id="289701836">
              <w:marLeft w:val="0"/>
              <w:marRight w:val="0"/>
              <w:marTop w:val="0"/>
              <w:marBottom w:val="0"/>
              <w:divBdr>
                <w:top w:val="none" w:sz="0" w:space="0" w:color="auto"/>
                <w:left w:val="none" w:sz="0" w:space="0" w:color="auto"/>
                <w:bottom w:val="none" w:sz="0" w:space="0" w:color="auto"/>
                <w:right w:val="none" w:sz="0" w:space="0" w:color="auto"/>
              </w:divBdr>
            </w:div>
          </w:divsChild>
        </w:div>
        <w:div w:id="1417820824">
          <w:marLeft w:val="0"/>
          <w:marRight w:val="0"/>
          <w:marTop w:val="0"/>
          <w:marBottom w:val="0"/>
          <w:divBdr>
            <w:top w:val="none" w:sz="0" w:space="0" w:color="auto"/>
            <w:left w:val="none" w:sz="0" w:space="0" w:color="auto"/>
            <w:bottom w:val="none" w:sz="0" w:space="0" w:color="auto"/>
            <w:right w:val="none" w:sz="0" w:space="0" w:color="auto"/>
          </w:divBdr>
          <w:divsChild>
            <w:div w:id="453061360">
              <w:marLeft w:val="0"/>
              <w:marRight w:val="0"/>
              <w:marTop w:val="0"/>
              <w:marBottom w:val="0"/>
              <w:divBdr>
                <w:top w:val="none" w:sz="0" w:space="0" w:color="auto"/>
                <w:left w:val="none" w:sz="0" w:space="0" w:color="auto"/>
                <w:bottom w:val="none" w:sz="0" w:space="0" w:color="auto"/>
                <w:right w:val="none" w:sz="0" w:space="0" w:color="auto"/>
              </w:divBdr>
            </w:div>
          </w:divsChild>
        </w:div>
        <w:div w:id="1464932697">
          <w:marLeft w:val="0"/>
          <w:marRight w:val="0"/>
          <w:marTop w:val="0"/>
          <w:marBottom w:val="0"/>
          <w:divBdr>
            <w:top w:val="none" w:sz="0" w:space="0" w:color="auto"/>
            <w:left w:val="none" w:sz="0" w:space="0" w:color="auto"/>
            <w:bottom w:val="none" w:sz="0" w:space="0" w:color="auto"/>
            <w:right w:val="none" w:sz="0" w:space="0" w:color="auto"/>
          </w:divBdr>
          <w:divsChild>
            <w:div w:id="1929581598">
              <w:marLeft w:val="0"/>
              <w:marRight w:val="0"/>
              <w:marTop w:val="0"/>
              <w:marBottom w:val="0"/>
              <w:divBdr>
                <w:top w:val="none" w:sz="0" w:space="0" w:color="auto"/>
                <w:left w:val="none" w:sz="0" w:space="0" w:color="auto"/>
                <w:bottom w:val="none" w:sz="0" w:space="0" w:color="auto"/>
                <w:right w:val="none" w:sz="0" w:space="0" w:color="auto"/>
              </w:divBdr>
            </w:div>
          </w:divsChild>
        </w:div>
        <w:div w:id="1505586635">
          <w:marLeft w:val="0"/>
          <w:marRight w:val="0"/>
          <w:marTop w:val="0"/>
          <w:marBottom w:val="0"/>
          <w:divBdr>
            <w:top w:val="none" w:sz="0" w:space="0" w:color="auto"/>
            <w:left w:val="none" w:sz="0" w:space="0" w:color="auto"/>
            <w:bottom w:val="none" w:sz="0" w:space="0" w:color="auto"/>
            <w:right w:val="none" w:sz="0" w:space="0" w:color="auto"/>
          </w:divBdr>
          <w:divsChild>
            <w:div w:id="785275709">
              <w:marLeft w:val="0"/>
              <w:marRight w:val="0"/>
              <w:marTop w:val="0"/>
              <w:marBottom w:val="0"/>
              <w:divBdr>
                <w:top w:val="none" w:sz="0" w:space="0" w:color="auto"/>
                <w:left w:val="none" w:sz="0" w:space="0" w:color="auto"/>
                <w:bottom w:val="none" w:sz="0" w:space="0" w:color="auto"/>
                <w:right w:val="none" w:sz="0" w:space="0" w:color="auto"/>
              </w:divBdr>
            </w:div>
          </w:divsChild>
        </w:div>
        <w:div w:id="1601645784">
          <w:marLeft w:val="0"/>
          <w:marRight w:val="0"/>
          <w:marTop w:val="0"/>
          <w:marBottom w:val="0"/>
          <w:divBdr>
            <w:top w:val="none" w:sz="0" w:space="0" w:color="auto"/>
            <w:left w:val="none" w:sz="0" w:space="0" w:color="auto"/>
            <w:bottom w:val="none" w:sz="0" w:space="0" w:color="auto"/>
            <w:right w:val="none" w:sz="0" w:space="0" w:color="auto"/>
          </w:divBdr>
          <w:divsChild>
            <w:div w:id="1756704930">
              <w:marLeft w:val="0"/>
              <w:marRight w:val="0"/>
              <w:marTop w:val="0"/>
              <w:marBottom w:val="0"/>
              <w:divBdr>
                <w:top w:val="none" w:sz="0" w:space="0" w:color="auto"/>
                <w:left w:val="none" w:sz="0" w:space="0" w:color="auto"/>
                <w:bottom w:val="none" w:sz="0" w:space="0" w:color="auto"/>
                <w:right w:val="none" w:sz="0" w:space="0" w:color="auto"/>
              </w:divBdr>
            </w:div>
          </w:divsChild>
        </w:div>
        <w:div w:id="1603101860">
          <w:marLeft w:val="0"/>
          <w:marRight w:val="0"/>
          <w:marTop w:val="0"/>
          <w:marBottom w:val="0"/>
          <w:divBdr>
            <w:top w:val="none" w:sz="0" w:space="0" w:color="auto"/>
            <w:left w:val="none" w:sz="0" w:space="0" w:color="auto"/>
            <w:bottom w:val="none" w:sz="0" w:space="0" w:color="auto"/>
            <w:right w:val="none" w:sz="0" w:space="0" w:color="auto"/>
          </w:divBdr>
          <w:divsChild>
            <w:div w:id="555120934">
              <w:marLeft w:val="0"/>
              <w:marRight w:val="0"/>
              <w:marTop w:val="0"/>
              <w:marBottom w:val="0"/>
              <w:divBdr>
                <w:top w:val="none" w:sz="0" w:space="0" w:color="auto"/>
                <w:left w:val="none" w:sz="0" w:space="0" w:color="auto"/>
                <w:bottom w:val="none" w:sz="0" w:space="0" w:color="auto"/>
                <w:right w:val="none" w:sz="0" w:space="0" w:color="auto"/>
              </w:divBdr>
            </w:div>
          </w:divsChild>
        </w:div>
        <w:div w:id="1614483379">
          <w:marLeft w:val="0"/>
          <w:marRight w:val="0"/>
          <w:marTop w:val="0"/>
          <w:marBottom w:val="0"/>
          <w:divBdr>
            <w:top w:val="none" w:sz="0" w:space="0" w:color="auto"/>
            <w:left w:val="none" w:sz="0" w:space="0" w:color="auto"/>
            <w:bottom w:val="none" w:sz="0" w:space="0" w:color="auto"/>
            <w:right w:val="none" w:sz="0" w:space="0" w:color="auto"/>
          </w:divBdr>
          <w:divsChild>
            <w:div w:id="1611355545">
              <w:marLeft w:val="0"/>
              <w:marRight w:val="0"/>
              <w:marTop w:val="0"/>
              <w:marBottom w:val="0"/>
              <w:divBdr>
                <w:top w:val="none" w:sz="0" w:space="0" w:color="auto"/>
                <w:left w:val="none" w:sz="0" w:space="0" w:color="auto"/>
                <w:bottom w:val="none" w:sz="0" w:space="0" w:color="auto"/>
                <w:right w:val="none" w:sz="0" w:space="0" w:color="auto"/>
              </w:divBdr>
            </w:div>
          </w:divsChild>
        </w:div>
        <w:div w:id="1630087883">
          <w:marLeft w:val="0"/>
          <w:marRight w:val="0"/>
          <w:marTop w:val="0"/>
          <w:marBottom w:val="0"/>
          <w:divBdr>
            <w:top w:val="none" w:sz="0" w:space="0" w:color="auto"/>
            <w:left w:val="none" w:sz="0" w:space="0" w:color="auto"/>
            <w:bottom w:val="none" w:sz="0" w:space="0" w:color="auto"/>
            <w:right w:val="none" w:sz="0" w:space="0" w:color="auto"/>
          </w:divBdr>
          <w:divsChild>
            <w:div w:id="250965429">
              <w:marLeft w:val="0"/>
              <w:marRight w:val="0"/>
              <w:marTop w:val="0"/>
              <w:marBottom w:val="0"/>
              <w:divBdr>
                <w:top w:val="none" w:sz="0" w:space="0" w:color="auto"/>
                <w:left w:val="none" w:sz="0" w:space="0" w:color="auto"/>
                <w:bottom w:val="none" w:sz="0" w:space="0" w:color="auto"/>
                <w:right w:val="none" w:sz="0" w:space="0" w:color="auto"/>
              </w:divBdr>
            </w:div>
            <w:div w:id="1358850632">
              <w:marLeft w:val="0"/>
              <w:marRight w:val="0"/>
              <w:marTop w:val="0"/>
              <w:marBottom w:val="0"/>
              <w:divBdr>
                <w:top w:val="none" w:sz="0" w:space="0" w:color="auto"/>
                <w:left w:val="none" w:sz="0" w:space="0" w:color="auto"/>
                <w:bottom w:val="none" w:sz="0" w:space="0" w:color="auto"/>
                <w:right w:val="none" w:sz="0" w:space="0" w:color="auto"/>
              </w:divBdr>
            </w:div>
          </w:divsChild>
        </w:div>
        <w:div w:id="1653556166">
          <w:marLeft w:val="0"/>
          <w:marRight w:val="0"/>
          <w:marTop w:val="0"/>
          <w:marBottom w:val="0"/>
          <w:divBdr>
            <w:top w:val="none" w:sz="0" w:space="0" w:color="auto"/>
            <w:left w:val="none" w:sz="0" w:space="0" w:color="auto"/>
            <w:bottom w:val="none" w:sz="0" w:space="0" w:color="auto"/>
            <w:right w:val="none" w:sz="0" w:space="0" w:color="auto"/>
          </w:divBdr>
          <w:divsChild>
            <w:div w:id="1004935041">
              <w:marLeft w:val="0"/>
              <w:marRight w:val="0"/>
              <w:marTop w:val="0"/>
              <w:marBottom w:val="0"/>
              <w:divBdr>
                <w:top w:val="none" w:sz="0" w:space="0" w:color="auto"/>
                <w:left w:val="none" w:sz="0" w:space="0" w:color="auto"/>
                <w:bottom w:val="none" w:sz="0" w:space="0" w:color="auto"/>
                <w:right w:val="none" w:sz="0" w:space="0" w:color="auto"/>
              </w:divBdr>
            </w:div>
            <w:div w:id="1271477077">
              <w:marLeft w:val="0"/>
              <w:marRight w:val="0"/>
              <w:marTop w:val="0"/>
              <w:marBottom w:val="0"/>
              <w:divBdr>
                <w:top w:val="none" w:sz="0" w:space="0" w:color="auto"/>
                <w:left w:val="none" w:sz="0" w:space="0" w:color="auto"/>
                <w:bottom w:val="none" w:sz="0" w:space="0" w:color="auto"/>
                <w:right w:val="none" w:sz="0" w:space="0" w:color="auto"/>
              </w:divBdr>
            </w:div>
          </w:divsChild>
        </w:div>
        <w:div w:id="1681083835">
          <w:marLeft w:val="0"/>
          <w:marRight w:val="0"/>
          <w:marTop w:val="0"/>
          <w:marBottom w:val="0"/>
          <w:divBdr>
            <w:top w:val="none" w:sz="0" w:space="0" w:color="auto"/>
            <w:left w:val="none" w:sz="0" w:space="0" w:color="auto"/>
            <w:bottom w:val="none" w:sz="0" w:space="0" w:color="auto"/>
            <w:right w:val="none" w:sz="0" w:space="0" w:color="auto"/>
          </w:divBdr>
          <w:divsChild>
            <w:div w:id="362559702">
              <w:marLeft w:val="0"/>
              <w:marRight w:val="0"/>
              <w:marTop w:val="0"/>
              <w:marBottom w:val="0"/>
              <w:divBdr>
                <w:top w:val="none" w:sz="0" w:space="0" w:color="auto"/>
                <w:left w:val="none" w:sz="0" w:space="0" w:color="auto"/>
                <w:bottom w:val="none" w:sz="0" w:space="0" w:color="auto"/>
                <w:right w:val="none" w:sz="0" w:space="0" w:color="auto"/>
              </w:divBdr>
            </w:div>
            <w:div w:id="2080320671">
              <w:marLeft w:val="0"/>
              <w:marRight w:val="0"/>
              <w:marTop w:val="0"/>
              <w:marBottom w:val="0"/>
              <w:divBdr>
                <w:top w:val="none" w:sz="0" w:space="0" w:color="auto"/>
                <w:left w:val="none" w:sz="0" w:space="0" w:color="auto"/>
                <w:bottom w:val="none" w:sz="0" w:space="0" w:color="auto"/>
                <w:right w:val="none" w:sz="0" w:space="0" w:color="auto"/>
              </w:divBdr>
            </w:div>
          </w:divsChild>
        </w:div>
        <w:div w:id="1715930494">
          <w:marLeft w:val="0"/>
          <w:marRight w:val="0"/>
          <w:marTop w:val="0"/>
          <w:marBottom w:val="0"/>
          <w:divBdr>
            <w:top w:val="none" w:sz="0" w:space="0" w:color="auto"/>
            <w:left w:val="none" w:sz="0" w:space="0" w:color="auto"/>
            <w:bottom w:val="none" w:sz="0" w:space="0" w:color="auto"/>
            <w:right w:val="none" w:sz="0" w:space="0" w:color="auto"/>
          </w:divBdr>
          <w:divsChild>
            <w:div w:id="504520743">
              <w:marLeft w:val="0"/>
              <w:marRight w:val="0"/>
              <w:marTop w:val="0"/>
              <w:marBottom w:val="0"/>
              <w:divBdr>
                <w:top w:val="none" w:sz="0" w:space="0" w:color="auto"/>
                <w:left w:val="none" w:sz="0" w:space="0" w:color="auto"/>
                <w:bottom w:val="none" w:sz="0" w:space="0" w:color="auto"/>
                <w:right w:val="none" w:sz="0" w:space="0" w:color="auto"/>
              </w:divBdr>
            </w:div>
            <w:div w:id="1374842400">
              <w:marLeft w:val="0"/>
              <w:marRight w:val="0"/>
              <w:marTop w:val="0"/>
              <w:marBottom w:val="0"/>
              <w:divBdr>
                <w:top w:val="none" w:sz="0" w:space="0" w:color="auto"/>
                <w:left w:val="none" w:sz="0" w:space="0" w:color="auto"/>
                <w:bottom w:val="none" w:sz="0" w:space="0" w:color="auto"/>
                <w:right w:val="none" w:sz="0" w:space="0" w:color="auto"/>
              </w:divBdr>
            </w:div>
          </w:divsChild>
        </w:div>
        <w:div w:id="1719162942">
          <w:marLeft w:val="0"/>
          <w:marRight w:val="0"/>
          <w:marTop w:val="0"/>
          <w:marBottom w:val="0"/>
          <w:divBdr>
            <w:top w:val="none" w:sz="0" w:space="0" w:color="auto"/>
            <w:left w:val="none" w:sz="0" w:space="0" w:color="auto"/>
            <w:bottom w:val="none" w:sz="0" w:space="0" w:color="auto"/>
            <w:right w:val="none" w:sz="0" w:space="0" w:color="auto"/>
          </w:divBdr>
          <w:divsChild>
            <w:div w:id="894007897">
              <w:marLeft w:val="0"/>
              <w:marRight w:val="0"/>
              <w:marTop w:val="0"/>
              <w:marBottom w:val="0"/>
              <w:divBdr>
                <w:top w:val="none" w:sz="0" w:space="0" w:color="auto"/>
                <w:left w:val="none" w:sz="0" w:space="0" w:color="auto"/>
                <w:bottom w:val="none" w:sz="0" w:space="0" w:color="auto"/>
                <w:right w:val="none" w:sz="0" w:space="0" w:color="auto"/>
              </w:divBdr>
            </w:div>
          </w:divsChild>
        </w:div>
        <w:div w:id="1793015564">
          <w:marLeft w:val="0"/>
          <w:marRight w:val="0"/>
          <w:marTop w:val="0"/>
          <w:marBottom w:val="0"/>
          <w:divBdr>
            <w:top w:val="none" w:sz="0" w:space="0" w:color="auto"/>
            <w:left w:val="none" w:sz="0" w:space="0" w:color="auto"/>
            <w:bottom w:val="none" w:sz="0" w:space="0" w:color="auto"/>
            <w:right w:val="none" w:sz="0" w:space="0" w:color="auto"/>
          </w:divBdr>
          <w:divsChild>
            <w:div w:id="1188524736">
              <w:marLeft w:val="0"/>
              <w:marRight w:val="0"/>
              <w:marTop w:val="0"/>
              <w:marBottom w:val="0"/>
              <w:divBdr>
                <w:top w:val="none" w:sz="0" w:space="0" w:color="auto"/>
                <w:left w:val="none" w:sz="0" w:space="0" w:color="auto"/>
                <w:bottom w:val="none" w:sz="0" w:space="0" w:color="auto"/>
                <w:right w:val="none" w:sz="0" w:space="0" w:color="auto"/>
              </w:divBdr>
            </w:div>
          </w:divsChild>
        </w:div>
        <w:div w:id="1797333748">
          <w:marLeft w:val="0"/>
          <w:marRight w:val="0"/>
          <w:marTop w:val="0"/>
          <w:marBottom w:val="0"/>
          <w:divBdr>
            <w:top w:val="none" w:sz="0" w:space="0" w:color="auto"/>
            <w:left w:val="none" w:sz="0" w:space="0" w:color="auto"/>
            <w:bottom w:val="none" w:sz="0" w:space="0" w:color="auto"/>
            <w:right w:val="none" w:sz="0" w:space="0" w:color="auto"/>
          </w:divBdr>
          <w:divsChild>
            <w:div w:id="613707776">
              <w:marLeft w:val="0"/>
              <w:marRight w:val="0"/>
              <w:marTop w:val="0"/>
              <w:marBottom w:val="0"/>
              <w:divBdr>
                <w:top w:val="none" w:sz="0" w:space="0" w:color="auto"/>
                <w:left w:val="none" w:sz="0" w:space="0" w:color="auto"/>
                <w:bottom w:val="none" w:sz="0" w:space="0" w:color="auto"/>
                <w:right w:val="none" w:sz="0" w:space="0" w:color="auto"/>
              </w:divBdr>
            </w:div>
          </w:divsChild>
        </w:div>
        <w:div w:id="1808206466">
          <w:marLeft w:val="0"/>
          <w:marRight w:val="0"/>
          <w:marTop w:val="0"/>
          <w:marBottom w:val="0"/>
          <w:divBdr>
            <w:top w:val="none" w:sz="0" w:space="0" w:color="auto"/>
            <w:left w:val="none" w:sz="0" w:space="0" w:color="auto"/>
            <w:bottom w:val="none" w:sz="0" w:space="0" w:color="auto"/>
            <w:right w:val="none" w:sz="0" w:space="0" w:color="auto"/>
          </w:divBdr>
          <w:divsChild>
            <w:div w:id="871919563">
              <w:marLeft w:val="0"/>
              <w:marRight w:val="0"/>
              <w:marTop w:val="0"/>
              <w:marBottom w:val="0"/>
              <w:divBdr>
                <w:top w:val="none" w:sz="0" w:space="0" w:color="auto"/>
                <w:left w:val="none" w:sz="0" w:space="0" w:color="auto"/>
                <w:bottom w:val="none" w:sz="0" w:space="0" w:color="auto"/>
                <w:right w:val="none" w:sz="0" w:space="0" w:color="auto"/>
              </w:divBdr>
            </w:div>
          </w:divsChild>
        </w:div>
        <w:div w:id="1824422642">
          <w:marLeft w:val="0"/>
          <w:marRight w:val="0"/>
          <w:marTop w:val="0"/>
          <w:marBottom w:val="0"/>
          <w:divBdr>
            <w:top w:val="none" w:sz="0" w:space="0" w:color="auto"/>
            <w:left w:val="none" w:sz="0" w:space="0" w:color="auto"/>
            <w:bottom w:val="none" w:sz="0" w:space="0" w:color="auto"/>
            <w:right w:val="none" w:sz="0" w:space="0" w:color="auto"/>
          </w:divBdr>
          <w:divsChild>
            <w:div w:id="189075910">
              <w:marLeft w:val="0"/>
              <w:marRight w:val="0"/>
              <w:marTop w:val="0"/>
              <w:marBottom w:val="0"/>
              <w:divBdr>
                <w:top w:val="none" w:sz="0" w:space="0" w:color="auto"/>
                <w:left w:val="none" w:sz="0" w:space="0" w:color="auto"/>
                <w:bottom w:val="none" w:sz="0" w:space="0" w:color="auto"/>
                <w:right w:val="none" w:sz="0" w:space="0" w:color="auto"/>
              </w:divBdr>
            </w:div>
          </w:divsChild>
        </w:div>
        <w:div w:id="1857035199">
          <w:marLeft w:val="0"/>
          <w:marRight w:val="0"/>
          <w:marTop w:val="0"/>
          <w:marBottom w:val="0"/>
          <w:divBdr>
            <w:top w:val="none" w:sz="0" w:space="0" w:color="auto"/>
            <w:left w:val="none" w:sz="0" w:space="0" w:color="auto"/>
            <w:bottom w:val="none" w:sz="0" w:space="0" w:color="auto"/>
            <w:right w:val="none" w:sz="0" w:space="0" w:color="auto"/>
          </w:divBdr>
          <w:divsChild>
            <w:div w:id="107704361">
              <w:marLeft w:val="0"/>
              <w:marRight w:val="0"/>
              <w:marTop w:val="0"/>
              <w:marBottom w:val="0"/>
              <w:divBdr>
                <w:top w:val="none" w:sz="0" w:space="0" w:color="auto"/>
                <w:left w:val="none" w:sz="0" w:space="0" w:color="auto"/>
                <w:bottom w:val="none" w:sz="0" w:space="0" w:color="auto"/>
                <w:right w:val="none" w:sz="0" w:space="0" w:color="auto"/>
              </w:divBdr>
            </w:div>
          </w:divsChild>
        </w:div>
        <w:div w:id="1892960699">
          <w:marLeft w:val="0"/>
          <w:marRight w:val="0"/>
          <w:marTop w:val="0"/>
          <w:marBottom w:val="0"/>
          <w:divBdr>
            <w:top w:val="none" w:sz="0" w:space="0" w:color="auto"/>
            <w:left w:val="none" w:sz="0" w:space="0" w:color="auto"/>
            <w:bottom w:val="none" w:sz="0" w:space="0" w:color="auto"/>
            <w:right w:val="none" w:sz="0" w:space="0" w:color="auto"/>
          </w:divBdr>
          <w:divsChild>
            <w:div w:id="961688295">
              <w:marLeft w:val="0"/>
              <w:marRight w:val="0"/>
              <w:marTop w:val="0"/>
              <w:marBottom w:val="0"/>
              <w:divBdr>
                <w:top w:val="none" w:sz="0" w:space="0" w:color="auto"/>
                <w:left w:val="none" w:sz="0" w:space="0" w:color="auto"/>
                <w:bottom w:val="none" w:sz="0" w:space="0" w:color="auto"/>
                <w:right w:val="none" w:sz="0" w:space="0" w:color="auto"/>
              </w:divBdr>
            </w:div>
          </w:divsChild>
        </w:div>
        <w:div w:id="2007584277">
          <w:marLeft w:val="0"/>
          <w:marRight w:val="0"/>
          <w:marTop w:val="0"/>
          <w:marBottom w:val="0"/>
          <w:divBdr>
            <w:top w:val="none" w:sz="0" w:space="0" w:color="auto"/>
            <w:left w:val="none" w:sz="0" w:space="0" w:color="auto"/>
            <w:bottom w:val="none" w:sz="0" w:space="0" w:color="auto"/>
            <w:right w:val="none" w:sz="0" w:space="0" w:color="auto"/>
          </w:divBdr>
          <w:divsChild>
            <w:div w:id="980232198">
              <w:marLeft w:val="0"/>
              <w:marRight w:val="0"/>
              <w:marTop w:val="0"/>
              <w:marBottom w:val="0"/>
              <w:divBdr>
                <w:top w:val="none" w:sz="0" w:space="0" w:color="auto"/>
                <w:left w:val="none" w:sz="0" w:space="0" w:color="auto"/>
                <w:bottom w:val="none" w:sz="0" w:space="0" w:color="auto"/>
                <w:right w:val="none" w:sz="0" w:space="0" w:color="auto"/>
              </w:divBdr>
            </w:div>
            <w:div w:id="1147431184">
              <w:marLeft w:val="0"/>
              <w:marRight w:val="0"/>
              <w:marTop w:val="0"/>
              <w:marBottom w:val="0"/>
              <w:divBdr>
                <w:top w:val="none" w:sz="0" w:space="0" w:color="auto"/>
                <w:left w:val="none" w:sz="0" w:space="0" w:color="auto"/>
                <w:bottom w:val="none" w:sz="0" w:space="0" w:color="auto"/>
                <w:right w:val="none" w:sz="0" w:space="0" w:color="auto"/>
              </w:divBdr>
            </w:div>
          </w:divsChild>
        </w:div>
        <w:div w:id="2015568272">
          <w:marLeft w:val="0"/>
          <w:marRight w:val="0"/>
          <w:marTop w:val="0"/>
          <w:marBottom w:val="0"/>
          <w:divBdr>
            <w:top w:val="none" w:sz="0" w:space="0" w:color="auto"/>
            <w:left w:val="none" w:sz="0" w:space="0" w:color="auto"/>
            <w:bottom w:val="none" w:sz="0" w:space="0" w:color="auto"/>
            <w:right w:val="none" w:sz="0" w:space="0" w:color="auto"/>
          </w:divBdr>
          <w:divsChild>
            <w:div w:id="1254436100">
              <w:marLeft w:val="0"/>
              <w:marRight w:val="0"/>
              <w:marTop w:val="0"/>
              <w:marBottom w:val="0"/>
              <w:divBdr>
                <w:top w:val="none" w:sz="0" w:space="0" w:color="auto"/>
                <w:left w:val="none" w:sz="0" w:space="0" w:color="auto"/>
                <w:bottom w:val="none" w:sz="0" w:space="0" w:color="auto"/>
                <w:right w:val="none" w:sz="0" w:space="0" w:color="auto"/>
              </w:divBdr>
            </w:div>
            <w:div w:id="2083402517">
              <w:marLeft w:val="0"/>
              <w:marRight w:val="0"/>
              <w:marTop w:val="0"/>
              <w:marBottom w:val="0"/>
              <w:divBdr>
                <w:top w:val="none" w:sz="0" w:space="0" w:color="auto"/>
                <w:left w:val="none" w:sz="0" w:space="0" w:color="auto"/>
                <w:bottom w:val="none" w:sz="0" w:space="0" w:color="auto"/>
                <w:right w:val="none" w:sz="0" w:space="0" w:color="auto"/>
              </w:divBdr>
            </w:div>
          </w:divsChild>
        </w:div>
        <w:div w:id="2133598497">
          <w:marLeft w:val="0"/>
          <w:marRight w:val="0"/>
          <w:marTop w:val="0"/>
          <w:marBottom w:val="0"/>
          <w:divBdr>
            <w:top w:val="none" w:sz="0" w:space="0" w:color="auto"/>
            <w:left w:val="none" w:sz="0" w:space="0" w:color="auto"/>
            <w:bottom w:val="none" w:sz="0" w:space="0" w:color="auto"/>
            <w:right w:val="none" w:sz="0" w:space="0" w:color="auto"/>
          </w:divBdr>
          <w:divsChild>
            <w:div w:id="1258176917">
              <w:marLeft w:val="0"/>
              <w:marRight w:val="0"/>
              <w:marTop w:val="0"/>
              <w:marBottom w:val="0"/>
              <w:divBdr>
                <w:top w:val="none" w:sz="0" w:space="0" w:color="auto"/>
                <w:left w:val="none" w:sz="0" w:space="0" w:color="auto"/>
                <w:bottom w:val="none" w:sz="0" w:space="0" w:color="auto"/>
                <w:right w:val="none" w:sz="0" w:space="0" w:color="auto"/>
              </w:divBdr>
            </w:div>
            <w:div w:id="1390690043">
              <w:marLeft w:val="0"/>
              <w:marRight w:val="0"/>
              <w:marTop w:val="0"/>
              <w:marBottom w:val="0"/>
              <w:divBdr>
                <w:top w:val="none" w:sz="0" w:space="0" w:color="auto"/>
                <w:left w:val="none" w:sz="0" w:space="0" w:color="auto"/>
                <w:bottom w:val="none" w:sz="0" w:space="0" w:color="auto"/>
                <w:right w:val="none" w:sz="0" w:space="0" w:color="auto"/>
              </w:divBdr>
            </w:div>
          </w:divsChild>
        </w:div>
        <w:div w:id="2146312092">
          <w:marLeft w:val="0"/>
          <w:marRight w:val="0"/>
          <w:marTop w:val="0"/>
          <w:marBottom w:val="0"/>
          <w:divBdr>
            <w:top w:val="none" w:sz="0" w:space="0" w:color="auto"/>
            <w:left w:val="none" w:sz="0" w:space="0" w:color="auto"/>
            <w:bottom w:val="none" w:sz="0" w:space="0" w:color="auto"/>
            <w:right w:val="none" w:sz="0" w:space="0" w:color="auto"/>
          </w:divBdr>
          <w:divsChild>
            <w:div w:id="163062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Jelent&#233;s%20(R&#233;szv&#233;ny%20t&#233;ma).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98FFE95A47A4AD59CF68ECAEB56C04D"/>
        <w:category>
          <w:name w:val="Általános"/>
          <w:gallery w:val="placeholder"/>
        </w:category>
        <w:types>
          <w:type w:val="bbPlcHdr"/>
        </w:types>
        <w:behaviors>
          <w:behavior w:val="content"/>
        </w:behaviors>
        <w:guid w:val="{2B0C179C-DD9C-4A84-9E80-8E859776D39D}"/>
      </w:docPartPr>
      <w:docPartBody>
        <w:p w:rsidR="00107897" w:rsidRDefault="00026F3D">
          <w:pPr>
            <w:pStyle w:val="A98FFE95A47A4AD59CF68ECAEB56C04D"/>
          </w:pPr>
          <w:r>
            <w:t>[Ide írhatja a dokumentum címét]</w:t>
          </w:r>
        </w:p>
      </w:docPartBody>
    </w:docPart>
    <w:docPart>
      <w:docPartPr>
        <w:name w:val="F5FE804432F64A1290DE96EF9F362B68"/>
        <w:category>
          <w:name w:val="Általános"/>
          <w:gallery w:val="placeholder"/>
        </w:category>
        <w:types>
          <w:type w:val="bbPlcHdr"/>
        </w:types>
        <w:behaviors>
          <w:behavior w:val="content"/>
        </w:behaviors>
        <w:guid w:val="{CC3CABCD-1D33-42AE-A3B2-CB50D2D02654}"/>
      </w:docPartPr>
      <w:docPartBody>
        <w:p w:rsidR="00107897" w:rsidRDefault="00026F3D">
          <w:pPr>
            <w:pStyle w:val="F5FE804432F64A1290DE96EF9F362B68"/>
          </w:pPr>
          <w:r>
            <w:t>[Ide írhatja a dokumentum alcímét]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EE"/>
    <w:family w:val="script"/>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IBM Plex Serif">
    <w:panose1 w:val="02060503050406000203"/>
    <w:charset w:val="EE"/>
    <w:family w:val="roman"/>
    <w:pitch w:val="variable"/>
    <w:sig w:usb0="A000026F" w:usb1="5000203B" w:usb2="00000000" w:usb3="00000000" w:csb0="00000197" w:csb1="00000000"/>
  </w:font>
  <w:font w:name="Tw Cen MT">
    <w:altName w:val="Cambria"/>
    <w:panose1 w:val="020B0602020104020603"/>
    <w:charset w:val="EE"/>
    <w:family w:val="swiss"/>
    <w:pitch w:val="variable"/>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BM Plex Serif Light">
    <w:altName w:val="Cambria Math"/>
    <w:panose1 w:val="02060403050406000203"/>
    <w:charset w:val="EE"/>
    <w:family w:val="roman"/>
    <w:pitch w:val="variable"/>
    <w:sig w:usb0="A000026F" w:usb1="5000203B" w:usb2="00000000" w:usb3="00000000" w:csb0="00000197" w:csb1="00000000"/>
  </w:font>
  <w:font w:name="IBM Plex Serif ExtraLight">
    <w:altName w:val="Times New Roman"/>
    <w:panose1 w:val="02060303050406000203"/>
    <w:charset w:val="EE"/>
    <w:family w:val="roman"/>
    <w:pitch w:val="variable"/>
    <w:sig w:usb0="A000026F" w:usb1="5000203B" w:usb2="00000000" w:usb3="00000000" w:csb0="00000197" w:csb1="00000000"/>
  </w:font>
  <w:font w:name="Tw Cen MT Condensed">
    <w:altName w:val="Cambria"/>
    <w:panose1 w:val="020B0606020104020203"/>
    <w:charset w:val="EE"/>
    <w:family w:val="swiss"/>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Meiryo">
    <w:altName w:val="メイリオ"/>
    <w:charset w:val="80"/>
    <w:family w:val="swiss"/>
    <w:pitch w:val="variable"/>
    <w:sig w:usb0="E00002FF" w:usb1="6AC7FFFF" w:usb2="08000012" w:usb3="00000000" w:csb0="0002009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2BED"/>
    <w:rsid w:val="00026F3D"/>
    <w:rsid w:val="00074444"/>
    <w:rsid w:val="000C3ED2"/>
    <w:rsid w:val="000F41F7"/>
    <w:rsid w:val="00107897"/>
    <w:rsid w:val="00170802"/>
    <w:rsid w:val="003751BC"/>
    <w:rsid w:val="00560E4B"/>
    <w:rsid w:val="005877DB"/>
    <w:rsid w:val="005D596D"/>
    <w:rsid w:val="00645832"/>
    <w:rsid w:val="006B2BED"/>
    <w:rsid w:val="00885627"/>
    <w:rsid w:val="00A44936"/>
    <w:rsid w:val="00AA217B"/>
    <w:rsid w:val="00BE4779"/>
    <w:rsid w:val="00BF3205"/>
    <w:rsid w:val="00D5076E"/>
    <w:rsid w:val="00D514FD"/>
    <w:rsid w:val="00DB536C"/>
    <w:rsid w:val="00E702AB"/>
    <w:rsid w:val="00EA3D36"/>
  </w:rsids>
  <m:mathPr>
    <m:mathFont m:val="Cambria Math"/>
    <m:brkBin m:val="before"/>
    <m:brkBinSub m:val="--"/>
    <m:smallFrac m:val="0"/>
    <m:dispDef/>
    <m:lMargin m:val="0"/>
    <m:rMargin m:val="0"/>
    <m:defJc m:val="centerGroup"/>
    <m:wrapIndent m:val="1440"/>
    <m:intLim m:val="subSup"/>
    <m:naryLim m:val="undOvr"/>
  </m:mathPr>
  <w:themeFontLang w:val="hu-H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paragraph" w:styleId="Cmsor1">
    <w:name w:val="heading 1"/>
    <w:basedOn w:val="Norml"/>
    <w:next w:val="Norml"/>
    <w:link w:val="Cmsor1Char"/>
    <w:uiPriority w:val="9"/>
    <w:qFormat/>
    <w:pPr>
      <w:spacing w:before="300" w:after="40" w:line="240" w:lineRule="auto"/>
      <w:outlineLvl w:val="0"/>
    </w:pPr>
    <w:rPr>
      <w:rFonts w:asciiTheme="majorHAnsi" w:eastAsiaTheme="minorHAnsi" w:hAnsiTheme="majorHAnsi" w:cs="Times New Roman"/>
      <w:b/>
      <w:color w:val="0F4761" w:themeColor="accent1" w:themeShade="BF"/>
      <w:spacing w:val="20"/>
      <w:sz w:val="28"/>
      <w:szCs w:val="28"/>
    </w:rPr>
  </w:style>
  <w:style w:type="paragraph" w:styleId="Cmsor2">
    <w:name w:val="heading 2"/>
    <w:basedOn w:val="Norml"/>
    <w:next w:val="Norml"/>
    <w:link w:val="Cmsor2Char"/>
    <w:uiPriority w:val="9"/>
    <w:qFormat/>
    <w:pPr>
      <w:spacing w:before="240" w:after="40" w:line="240" w:lineRule="auto"/>
      <w:outlineLvl w:val="1"/>
    </w:pPr>
    <w:rPr>
      <w:rFonts w:asciiTheme="majorHAnsi" w:eastAsiaTheme="minorHAnsi" w:hAnsiTheme="majorHAnsi" w:cs="Times New Roman"/>
      <w:b/>
      <w:color w:val="0F4761" w:themeColor="accent1" w:themeShade="BF"/>
      <w:spacing w:val="20"/>
      <w:sz w:val="24"/>
      <w:szCs w:val="24"/>
    </w:rPr>
  </w:style>
  <w:style w:type="paragraph" w:styleId="Cmsor3">
    <w:name w:val="heading 3"/>
    <w:basedOn w:val="Norml"/>
    <w:next w:val="Norml"/>
    <w:link w:val="Cmsor3Char"/>
    <w:uiPriority w:val="9"/>
    <w:qFormat/>
    <w:pPr>
      <w:spacing w:before="200" w:after="40" w:line="240" w:lineRule="auto"/>
      <w:outlineLvl w:val="2"/>
    </w:pPr>
    <w:rPr>
      <w:rFonts w:asciiTheme="majorHAnsi" w:eastAsiaTheme="minorHAnsi" w:hAnsiTheme="majorHAnsi" w:cs="Times New Roman"/>
      <w:b/>
      <w:color w:val="156082" w:themeColor="accent1"/>
      <w:spacing w:val="20"/>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A98FFE95A47A4AD59CF68ECAEB56C04D">
    <w:name w:val="A98FFE95A47A4AD59CF68ECAEB56C04D"/>
  </w:style>
  <w:style w:type="paragraph" w:customStyle="1" w:styleId="F5FE804432F64A1290DE96EF9F362B68">
    <w:name w:val="F5FE804432F64A1290DE96EF9F362B68"/>
  </w:style>
  <w:style w:type="character" w:customStyle="1" w:styleId="Cmsor1Char">
    <w:name w:val="Címsor 1 Char"/>
    <w:basedOn w:val="Bekezdsalapbettpusa"/>
    <w:link w:val="Cmsor1"/>
    <w:uiPriority w:val="9"/>
    <w:rPr>
      <w:rFonts w:asciiTheme="majorHAnsi" w:eastAsiaTheme="minorHAnsi" w:hAnsiTheme="majorHAnsi" w:cs="Times New Roman"/>
      <w:b/>
      <w:color w:val="0F4761" w:themeColor="accent1" w:themeShade="BF"/>
      <w:spacing w:val="20"/>
      <w:sz w:val="28"/>
      <w:szCs w:val="28"/>
    </w:rPr>
  </w:style>
  <w:style w:type="character" w:customStyle="1" w:styleId="Cmsor2Char">
    <w:name w:val="Címsor 2 Char"/>
    <w:basedOn w:val="Bekezdsalapbettpusa"/>
    <w:link w:val="Cmsor2"/>
    <w:uiPriority w:val="9"/>
    <w:rPr>
      <w:rFonts w:asciiTheme="majorHAnsi" w:eastAsiaTheme="minorHAnsi" w:hAnsiTheme="majorHAnsi" w:cs="Times New Roman"/>
      <w:b/>
      <w:color w:val="0F4761" w:themeColor="accent1" w:themeShade="BF"/>
      <w:spacing w:val="20"/>
      <w:sz w:val="24"/>
      <w:szCs w:val="24"/>
    </w:rPr>
  </w:style>
  <w:style w:type="character" w:customStyle="1" w:styleId="Cmsor3Char">
    <w:name w:val="Címsor 3 Char"/>
    <w:basedOn w:val="Bekezdsalapbettpusa"/>
    <w:link w:val="Cmsor3"/>
    <w:uiPriority w:val="9"/>
    <w:rPr>
      <w:rFonts w:asciiTheme="majorHAnsi" w:eastAsiaTheme="minorHAnsi" w:hAnsiTheme="majorHAnsi" w:cs="Times New Roman"/>
      <w:b/>
      <w:color w:val="156082" w:themeColor="accent1"/>
      <w:spacing w:val="20"/>
      <w:sz w:val="24"/>
      <w:szCs w:val="24"/>
    </w:rPr>
  </w:style>
  <w:style w:type="character" w:styleId="Helyrzszveg">
    <w:name w:val="Placeholder Text"/>
    <w:basedOn w:val="Bekezdsalapbettpusa"/>
    <w:uiPriority w:val="99"/>
    <w:semiHidden/>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Integrál">
  <a:themeElements>
    <a:clrScheme name="2. egyéni séma">
      <a:dk1>
        <a:sysClr val="windowText" lastClr="000000"/>
      </a:dk1>
      <a:lt1>
        <a:sysClr val="window" lastClr="FFFFFF"/>
      </a:lt1>
      <a:dk2>
        <a:srgbClr val="1F497D"/>
      </a:dk2>
      <a:lt2>
        <a:srgbClr val="EEECE1"/>
      </a:lt2>
      <a:accent1>
        <a:srgbClr val="1F497D"/>
      </a:accent1>
      <a:accent2>
        <a:srgbClr val="31859B"/>
      </a:accent2>
      <a:accent3>
        <a:srgbClr val="205867"/>
      </a:accent3>
      <a:accent4>
        <a:srgbClr val="8064A2"/>
      </a:accent4>
      <a:accent5>
        <a:srgbClr val="4BACC6"/>
      </a:accent5>
      <a:accent6>
        <a:srgbClr val="F79646"/>
      </a:accent6>
      <a:hlink>
        <a:srgbClr val="0000FF"/>
      </a:hlink>
      <a:folHlink>
        <a:srgbClr val="800080"/>
      </a:folHlink>
    </a:clrScheme>
    <a:fontScheme name="Integrál">
      <a:majorFont>
        <a:latin typeface="Tw Cen MT Condensed" panose="020B06060201040202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w Cen MT" panose="020B06020201040206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Integrál">
      <a:fillStyleLst>
        <a:solidFill>
          <a:schemeClr val="phClr"/>
        </a:solidFill>
        <a:gradFill rotWithShape="1">
          <a:gsLst>
            <a:gs pos="0">
              <a:schemeClr val="phClr">
                <a:tint val="83000"/>
                <a:satMod val="100000"/>
                <a:lumMod val="100000"/>
              </a:schemeClr>
            </a:gs>
            <a:gs pos="100000">
              <a:schemeClr val="phClr">
                <a:tint val="61000"/>
                <a:satMod val="150000"/>
                <a:lumMod val="100000"/>
              </a:schemeClr>
            </a:gs>
          </a:gsLst>
          <a:path path="circle">
            <a:fillToRect l="100000" t="100000" r="100000" b="100000"/>
          </a:path>
        </a:gradFill>
        <a:gradFill rotWithShape="1">
          <a:gsLst>
            <a:gs pos="0">
              <a:schemeClr val="phClr">
                <a:tint val="100000"/>
                <a:shade val="85000"/>
                <a:satMod val="100000"/>
                <a:lumMod val="100000"/>
              </a:schemeClr>
            </a:gs>
            <a:gs pos="100000">
              <a:schemeClr val="phClr">
                <a:tint val="90000"/>
                <a:shade val="100000"/>
                <a:satMod val="150000"/>
                <a:lumMod val="100000"/>
              </a:schemeClr>
            </a:gs>
          </a:gsLst>
          <a:path path="circle">
            <a:fillToRect l="100000" t="100000" r="100000" b="100000"/>
          </a:path>
        </a:gradFill>
      </a:fillStyleLst>
      <a:lnStyleLst>
        <a:ln w="9525" cap="flat" cmpd="sng" algn="ctr">
          <a:solidFill>
            <a:schemeClr val="phClr"/>
          </a:solidFill>
          <a:prstDash val="solid"/>
        </a:ln>
        <a:ln w="15875"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50800" dist="12700" dir="5400000" algn="ctr" rotWithShape="0">
              <a:srgbClr val="000000">
                <a:alpha val="50000"/>
              </a:srgbClr>
            </a:outerShdw>
          </a:effectLst>
        </a:effectStyle>
        <a:effectStyle>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contourW="12700" prstMaterial="flat">
            <a:bevelT w="38100" h="44450" prst="angle"/>
            <a:contourClr>
              <a:schemeClr val="phClr">
                <a:shade val="35000"/>
                <a:satMod val="160000"/>
              </a:schemeClr>
            </a:contourClr>
          </a:sp3d>
        </a:effectStyle>
      </a:effectStyleLst>
      <a:bgFillStyleLst>
        <a:solidFill>
          <a:schemeClr val="phClr"/>
        </a:solidFill>
        <a:solidFill>
          <a:schemeClr val="phClr">
            <a:tint val="95000"/>
            <a:shade val="85000"/>
            <a:satMod val="125000"/>
          </a:schemeClr>
        </a:solidFill>
        <a:blipFill rotWithShape="1">
          <a:blip xmlns:r="http://schemas.openxmlformats.org/officeDocument/2006/relationships" r:embed="rId1">
            <a:duotone>
              <a:schemeClr val="phClr">
                <a:tint val="95000"/>
                <a:shade val="74000"/>
                <a:satMod val="230000"/>
              </a:schemeClr>
              <a:schemeClr val="phClr">
                <a:tint val="92000"/>
                <a:shade val="69000"/>
                <a:satMod val="250000"/>
              </a:schemeClr>
            </a:duotone>
          </a:blip>
          <a:tile tx="0" ty="0" sx="40000" sy="40000" flip="none" algn="tl"/>
        </a:blipFill>
      </a:bgFillStyleLst>
    </a:fmtScheme>
  </a:themeElements>
  <a:objectDefaults/>
  <a:extraClrSchemeLst/>
  <a:extLst>
    <a:ext uri="{05A4C25C-085E-4340-85A3-A5531E510DB2}">
      <thm15:themeFamily xmlns:thm15="http://schemas.microsoft.com/office/thememl/2012/main" name="Integral" id="{3577F8C9-A904-41D8-97D2-FD898F53F20E}" vid="{682D6EBE-8D36-4FF2-9DB3-F3D8D7B671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2024-02-15T00:00:00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TemplateFile" ma:contentTypeID="0x010100ADEC13B5E4FA0F4BA72DC03E1FAE02FA04009372B5BAB9923946A28806341B445653" ma:contentTypeVersion="56" ma:contentTypeDescription="Create a new document." ma:contentTypeScope="" ma:versionID="788e4010be5eb75c22fb26f9e32efc14">
  <xsd:schema xmlns:xsd="http://www.w3.org/2001/XMLSchema" xmlns:xs="http://www.w3.org/2001/XMLSchema" xmlns:p="http://schemas.microsoft.com/office/2006/metadata/properties" xmlns:ns2="5fce2081-f58c-44ad-b03c-4d426a1b6afa" targetNamespace="http://schemas.microsoft.com/office/2006/metadata/properties" ma:root="true" ma:fieldsID="e1a322f982b748fa5b923752ff9272fa" ns2:_="">
    <xsd:import namespace="5fce2081-f58c-44ad-b03c-4d426a1b6afa"/>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ce2081-f58c-44ad-b03c-4d426a1b6afa"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d9556446-c03a-4033-946b-cb9ccbb02fd1}"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1B6AA072-FC9A-44BC-A220-7FE368531D9A}" ma:internalName="CSXSubmissionMarket" ma:readOnly="false" ma:showField="MarketName" ma:web="5fce2081-f58c-44ad-b03c-4d426a1b6afa">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1ee73785-37f7-4b73-a00a-ca4f7c469aae}"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1051C126-8B9F-47C3-8FEB-3CFCE0C8A330}" ma:internalName="InProjectListLookup" ma:readOnly="true" ma:showField="InProjectList"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74e21a81-d98f-4677-a38c-6270deab923b}"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1051C126-8B9F-47C3-8FEB-3CFCE0C8A330}" ma:internalName="LastCompleteVersionLookup" ma:readOnly="true" ma:showField="LastCompleteVersion"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1051C126-8B9F-47C3-8FEB-3CFCE0C8A330}" ma:internalName="LastPreviewErrorLookup" ma:readOnly="true" ma:showField="LastPreviewError"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1051C126-8B9F-47C3-8FEB-3CFCE0C8A330}" ma:internalName="LastPreviewResultLookup" ma:readOnly="true" ma:showField="LastPreviewResult"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1051C126-8B9F-47C3-8FEB-3CFCE0C8A330}" ma:internalName="LastPreviewAttemptDateLookup" ma:readOnly="true" ma:showField="LastPreviewAttemptDate"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1051C126-8B9F-47C3-8FEB-3CFCE0C8A330}" ma:internalName="LastPreviewedByLookup" ma:readOnly="true" ma:showField="LastPreviewedBy"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1051C126-8B9F-47C3-8FEB-3CFCE0C8A330}" ma:internalName="LastPreviewTimeLookup" ma:readOnly="true" ma:showField="LastPreviewTime"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1051C126-8B9F-47C3-8FEB-3CFCE0C8A330}" ma:internalName="LastPreviewVersionLookup" ma:readOnly="true" ma:showField="LastPreviewVersion"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1051C126-8B9F-47C3-8FEB-3CFCE0C8A330}" ma:internalName="LastPublishErrorLookup" ma:readOnly="true" ma:showField="LastPublishError"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1051C126-8B9F-47C3-8FEB-3CFCE0C8A330}" ma:internalName="LastPublishResultLookup" ma:readOnly="true" ma:showField="LastPublishResult"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1051C126-8B9F-47C3-8FEB-3CFCE0C8A330}" ma:internalName="LastPublishAttemptDateLookup" ma:readOnly="true" ma:showField="LastPublishAttemptDate"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1051C126-8B9F-47C3-8FEB-3CFCE0C8A330}" ma:internalName="LastPublishedByLookup" ma:readOnly="true" ma:showField="LastPublishedBy"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1051C126-8B9F-47C3-8FEB-3CFCE0C8A330}" ma:internalName="LastPublishTimeLookup" ma:readOnly="true" ma:showField="LastPublishTime"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1051C126-8B9F-47C3-8FEB-3CFCE0C8A330}" ma:internalName="LastPublishVersionLookup" ma:readOnly="true" ma:showField="LastPublishVersion"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6B4D4FBA-5CE4-4224-ABC6-110D704C5F08}" ma:internalName="LocLastLocAttemptVersionLookup" ma:readOnly="false" ma:showField="LastLocAttemptVersion" ma:web="5fce2081-f58c-44ad-b03c-4d426a1b6afa">
      <xsd:simpleType>
        <xsd:restriction base="dms:Lookup"/>
      </xsd:simpleType>
    </xsd:element>
    <xsd:element name="LocLastLocAttemptVersionTypeLookup" ma:index="71" nillable="true" ma:displayName="Loc Last Loc Attempt Version Type" ma:default="" ma:list="{6B4D4FBA-5CE4-4224-ABC6-110D704C5F08}" ma:internalName="LocLastLocAttemptVersionTypeLookup" ma:readOnly="true" ma:showField="LastLocAttemptVersionType" ma:web="5fce2081-f58c-44ad-b03c-4d426a1b6afa">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6B4D4FBA-5CE4-4224-ABC6-110D704C5F08}" ma:internalName="LocNewPublishedVersionLookup" ma:readOnly="true" ma:showField="NewPublishedVersion" ma:web="5fce2081-f58c-44ad-b03c-4d426a1b6afa">
      <xsd:simpleType>
        <xsd:restriction base="dms:Lookup"/>
      </xsd:simpleType>
    </xsd:element>
    <xsd:element name="LocOverallHandbackStatusLookup" ma:index="75" nillable="true" ma:displayName="Loc Overall Handback Status" ma:default="" ma:list="{6B4D4FBA-5CE4-4224-ABC6-110D704C5F08}" ma:internalName="LocOverallHandbackStatusLookup" ma:readOnly="true" ma:showField="OverallHandbackStatus" ma:web="5fce2081-f58c-44ad-b03c-4d426a1b6afa">
      <xsd:simpleType>
        <xsd:restriction base="dms:Lookup"/>
      </xsd:simpleType>
    </xsd:element>
    <xsd:element name="LocOverallLocStatusLookup" ma:index="76" nillable="true" ma:displayName="Loc Overall Localize Status" ma:default="" ma:list="{6B4D4FBA-5CE4-4224-ABC6-110D704C5F08}" ma:internalName="LocOverallLocStatusLookup" ma:readOnly="true" ma:showField="OverallLocStatus" ma:web="5fce2081-f58c-44ad-b03c-4d426a1b6afa">
      <xsd:simpleType>
        <xsd:restriction base="dms:Lookup"/>
      </xsd:simpleType>
    </xsd:element>
    <xsd:element name="LocOverallPreviewStatusLookup" ma:index="77" nillable="true" ma:displayName="Loc Overall Preview Status" ma:default="" ma:list="{6B4D4FBA-5CE4-4224-ABC6-110D704C5F08}" ma:internalName="LocOverallPreviewStatusLookup" ma:readOnly="true" ma:showField="OverallPreviewStatus" ma:web="5fce2081-f58c-44ad-b03c-4d426a1b6afa">
      <xsd:simpleType>
        <xsd:restriction base="dms:Lookup"/>
      </xsd:simpleType>
    </xsd:element>
    <xsd:element name="LocOverallPublishStatusLookup" ma:index="78" nillable="true" ma:displayName="Loc Overall Publish Status" ma:default="" ma:list="{6B4D4FBA-5CE4-4224-ABC6-110D704C5F08}" ma:internalName="LocOverallPublishStatusLookup" ma:readOnly="true" ma:showField="OverallPublishStatus" ma:web="5fce2081-f58c-44ad-b03c-4d426a1b6afa">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6B4D4FBA-5CE4-4224-ABC6-110D704C5F08}" ma:internalName="LocProcessedForHandoffsLookup" ma:readOnly="true" ma:showField="ProcessedForHandoffs" ma:web="5fce2081-f58c-44ad-b03c-4d426a1b6afa">
      <xsd:simpleType>
        <xsd:restriction base="dms:Lookup"/>
      </xsd:simpleType>
    </xsd:element>
    <xsd:element name="LocProcessedForMarketsLookup" ma:index="81" nillable="true" ma:displayName="Loc Processed For Markets" ma:default="" ma:list="{6B4D4FBA-5CE4-4224-ABC6-110D704C5F08}" ma:internalName="LocProcessedForMarketsLookup" ma:readOnly="true" ma:showField="ProcessedForMarkets" ma:web="5fce2081-f58c-44ad-b03c-4d426a1b6afa">
      <xsd:simpleType>
        <xsd:restriction base="dms:Lookup"/>
      </xsd:simpleType>
    </xsd:element>
    <xsd:element name="LocPublishedDependentAssetsLookup" ma:index="82" nillable="true" ma:displayName="Loc Published Dependent Assets" ma:default="" ma:list="{6B4D4FBA-5CE4-4224-ABC6-110D704C5F08}" ma:internalName="LocPublishedDependentAssetsLookup" ma:readOnly="true" ma:showField="PublishedDependentAssets" ma:web="5fce2081-f58c-44ad-b03c-4d426a1b6afa">
      <xsd:simpleType>
        <xsd:restriction base="dms:Lookup"/>
      </xsd:simpleType>
    </xsd:element>
    <xsd:element name="LocPublishedLinkedAssetsLookup" ma:index="83" nillable="true" ma:displayName="Loc Published Linked Assets" ma:default="" ma:list="{6B4D4FBA-5CE4-4224-ABC6-110D704C5F08}" ma:internalName="LocPublishedLinkedAssetsLookup" ma:readOnly="true" ma:showField="PublishedLinkedAssets" ma:web="5fce2081-f58c-44ad-b03c-4d426a1b6afa">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a4cb862b-fdd7-4670-88fe-ab9665737180}"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1B6AA072-FC9A-44BC-A220-7FE368531D9A}" ma:internalName="Markets" ma:readOnly="false" ma:showField="MarketName"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1051C126-8B9F-47C3-8FEB-3CFCE0C8A330}" ma:internalName="NumOfRatingsLookup" ma:readOnly="true" ma:showField="NumOfRatings"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1051C126-8B9F-47C3-8FEB-3CFCE0C8A330}" ma:internalName="PublishStatusLookup" ma:readOnly="false" ma:showField="PublishStatus"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1cf64917-b2b4-4d34-8e71-8a46d6d3d691}"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9b3d15c4-bc78-47c9-b183-c4b8645b278c}" ma:internalName="TaxCatchAll" ma:showField="CatchAllData"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9b3d15c4-bc78-47c9-b183-c4b8645b278c}" ma:internalName="TaxCatchAllLabel" ma:readOnly="true" ma:showField="CatchAllDataLabel" ma:web="5fce2081-f58c-44ad-b03c-4d426a1b6afa">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DirectSourceMarket xmlns="5fce2081-f58c-44ad-b03c-4d426a1b6afa">english</DirectSourceMarket>
    <AssetType xmlns="5fce2081-f58c-44ad-b03c-4d426a1b6afa" xsi:nil="true"/>
    <Milestone xmlns="5fce2081-f58c-44ad-b03c-4d426a1b6afa" xsi:nil="true"/>
    <OriginAsset xmlns="5fce2081-f58c-44ad-b03c-4d426a1b6afa" xsi:nil="true"/>
    <TPComponent xmlns="5fce2081-f58c-44ad-b03c-4d426a1b6afa" xsi:nil="true"/>
    <AssetId xmlns="5fce2081-f58c-44ad-b03c-4d426a1b6afa">TP101796266</AssetId>
    <NumericId xmlns="5fce2081-f58c-44ad-b03c-4d426a1b6afa">101796266</NumericId>
    <TPFriendlyName xmlns="5fce2081-f58c-44ad-b03c-4d426a1b6afa" xsi:nil="true"/>
    <SourceTitle xmlns="5fce2081-f58c-44ad-b03c-4d426a1b6afa" xsi:nil="true"/>
    <TPApplication xmlns="5fce2081-f58c-44ad-b03c-4d426a1b6afa" xsi:nil="true"/>
    <TPLaunchHelpLink xmlns="5fce2081-f58c-44ad-b03c-4d426a1b6afa" xsi:nil="true"/>
    <OpenTemplate xmlns="5fce2081-f58c-44ad-b03c-4d426a1b6afa">true</OpenTemplate>
    <PlannedPubDate xmlns="5fce2081-f58c-44ad-b03c-4d426a1b6afa">2009-11-03T10:56:00+00:00</PlannedPubDate>
    <CrawlForDependencies xmlns="5fce2081-f58c-44ad-b03c-4d426a1b6afa">false</CrawlForDependencies>
    <ParentAssetId xmlns="5fce2081-f58c-44ad-b03c-4d426a1b6afa" xsi:nil="true"/>
    <TrustLevel xmlns="5fce2081-f58c-44ad-b03c-4d426a1b6afa">1 Microsoft Managed Content</TrustLevel>
    <PublishStatusLookup xmlns="5fce2081-f58c-44ad-b03c-4d426a1b6afa">
      <Value>216966</Value>
      <Value>323747</Value>
    </PublishStatusLookup>
    <TemplateTemplateType xmlns="5fce2081-f58c-44ad-b03c-4d426a1b6afa">Word Document Template</TemplateTemplateType>
    <IsSearchable xmlns="5fce2081-f58c-44ad-b03c-4d426a1b6afa">false</IsSearchable>
    <TPNamespace xmlns="5fce2081-f58c-44ad-b03c-4d426a1b6afa" xsi:nil="true"/>
    <Providers xmlns="5fce2081-f58c-44ad-b03c-4d426a1b6afa" xsi:nil="true"/>
    <Markets xmlns="5fce2081-f58c-44ad-b03c-4d426a1b6afa"/>
    <OriginalSourceMarket xmlns="5fce2081-f58c-44ad-b03c-4d426a1b6afa">english</OriginalSourceMarket>
    <TPInstallLocation xmlns="5fce2081-f58c-44ad-b03c-4d426a1b6afa" xsi:nil="true"/>
    <TPAppVersion xmlns="5fce2081-f58c-44ad-b03c-4d426a1b6afa" xsi:nil="true"/>
    <TPCommandLine xmlns="5fce2081-f58c-44ad-b03c-4d426a1b6afa" xsi:nil="true"/>
    <APAuthor xmlns="5fce2081-f58c-44ad-b03c-4d426a1b6afa">
      <UserInfo>
        <DisplayName/>
        <AccountId>1073741823</AccountId>
        <AccountType/>
      </UserInfo>
    </APAuthor>
    <EditorialStatus xmlns="5fce2081-f58c-44ad-b03c-4d426a1b6afa" xsi:nil="true"/>
    <PublishTargets xmlns="5fce2081-f58c-44ad-b03c-4d426a1b6afa">OfficeOnline</PublishTargets>
    <TPLaunchHelpLinkType xmlns="5fce2081-f58c-44ad-b03c-4d426a1b6afa">Template</TPLaunchHelpLinkType>
    <TPClientViewer xmlns="5fce2081-f58c-44ad-b03c-4d426a1b6afa" xsi:nil="true"/>
    <CSXHash xmlns="5fce2081-f58c-44ad-b03c-4d426a1b6afa" xsi:nil="true"/>
    <IsDeleted xmlns="5fce2081-f58c-44ad-b03c-4d426a1b6afa">false</IsDeleted>
    <ShowIn xmlns="5fce2081-f58c-44ad-b03c-4d426a1b6afa">Show everywhere</ShowIn>
    <UANotes xmlns="5fce2081-f58c-44ad-b03c-4d426a1b6afa" xsi:nil="true"/>
    <TemplateStatus xmlns="5fce2081-f58c-44ad-b03c-4d426a1b6afa" xsi:nil="true"/>
    <Downloads xmlns="5fce2081-f58c-44ad-b03c-4d426a1b6afa">0</Downloads>
    <EditorialTags xmlns="5fce2081-f58c-44ad-b03c-4d426a1b6afa" xsi:nil="true"/>
    <TPExecutable xmlns="5fce2081-f58c-44ad-b03c-4d426a1b6afa" xsi:nil="true"/>
    <SubmitterId xmlns="5fce2081-f58c-44ad-b03c-4d426a1b6afa" xsi:nil="true"/>
    <ApprovalLog xmlns="5fce2081-f58c-44ad-b03c-4d426a1b6afa" xsi:nil="true"/>
    <LastPublishResultLookup xmlns="5fce2081-f58c-44ad-b03c-4d426a1b6afa" xsi:nil="true"/>
    <LegacyData xmlns="5fce2081-f58c-44ad-b03c-4d426a1b6afa" xsi:nil="true"/>
    <VoteCount xmlns="5fce2081-f58c-44ad-b03c-4d426a1b6afa" xsi:nil="true"/>
    <ContentItem xmlns="5fce2081-f58c-44ad-b03c-4d426a1b6afa" xsi:nil="true"/>
    <UALocComments xmlns="5fce2081-f58c-44ad-b03c-4d426a1b6afa" xsi:nil="true"/>
    <DSATActionTaken xmlns="5fce2081-f58c-44ad-b03c-4d426a1b6afa" xsi:nil="true"/>
    <MachineTranslated xmlns="5fce2081-f58c-44ad-b03c-4d426a1b6afa">false</MachineTranslated>
    <OOCacheId xmlns="5fce2081-f58c-44ad-b03c-4d426a1b6afa" xsi:nil="true"/>
    <OutputCachingOn xmlns="5fce2081-f58c-44ad-b03c-4d426a1b6afa">false</OutputCachingOn>
    <CSXSubmissionDate xmlns="5fce2081-f58c-44ad-b03c-4d426a1b6afa" xsi:nil="true"/>
    <BlockPublish xmlns="5fce2081-f58c-44ad-b03c-4d426a1b6afa" xsi:nil="true"/>
    <BugNumber xmlns="5fce2081-f58c-44ad-b03c-4d426a1b6afa" xsi:nil="true"/>
    <MarketSpecific xmlns="5fce2081-f58c-44ad-b03c-4d426a1b6afa" xsi:nil="true"/>
    <LastHandOff xmlns="5fce2081-f58c-44ad-b03c-4d426a1b6afa" xsi:nil="true"/>
    <LastModifiedDateTime xmlns="5fce2081-f58c-44ad-b03c-4d426a1b6afa" xsi:nil="true"/>
    <AcquiredFrom xmlns="5fce2081-f58c-44ad-b03c-4d426a1b6afa">Internal MS</AcquiredFrom>
    <CSXSubmissionMarket xmlns="5fce2081-f58c-44ad-b03c-4d426a1b6afa" xsi:nil="true"/>
    <HandoffToMSDN xmlns="5fce2081-f58c-44ad-b03c-4d426a1b6afa" xsi:nil="true"/>
    <ThumbnailAssetId xmlns="5fce2081-f58c-44ad-b03c-4d426a1b6afa" xsi:nil="true"/>
    <AssetExpire xmlns="5fce2081-f58c-44ad-b03c-4d426a1b6afa">2100-01-01T00:00:00+00:00</AssetExpire>
    <PrimaryImageGen xmlns="5fce2081-f58c-44ad-b03c-4d426a1b6afa">false</PrimaryImageGen>
    <IntlLangReview xmlns="5fce2081-f58c-44ad-b03c-4d426a1b6afa" xsi:nil="true"/>
    <Manager xmlns="5fce2081-f58c-44ad-b03c-4d426a1b6afa" xsi:nil="true"/>
    <CSXUpdate xmlns="5fce2081-f58c-44ad-b03c-4d426a1b6afa">false</CSXUpdate>
    <APDescription xmlns="5fce2081-f58c-44ad-b03c-4d426a1b6afa" xsi:nil="true"/>
    <PolicheckWords xmlns="5fce2081-f58c-44ad-b03c-4d426a1b6afa" xsi:nil="true"/>
    <ApprovalStatus xmlns="5fce2081-f58c-44ad-b03c-4d426a1b6afa">InProgress</ApprovalStatus>
    <BusinessGroup xmlns="5fce2081-f58c-44ad-b03c-4d426a1b6afa" xsi:nil="true"/>
    <TimesCloned xmlns="5fce2081-f58c-44ad-b03c-4d426a1b6afa" xsi:nil="true"/>
    <UALocRecommendation xmlns="5fce2081-f58c-44ad-b03c-4d426a1b6afa">Localize</UALocRecommendation>
    <UACurrentWords xmlns="5fce2081-f58c-44ad-b03c-4d426a1b6afa" xsi:nil="true"/>
    <UAProjectedTotalWords xmlns="5fce2081-f58c-44ad-b03c-4d426a1b6afa" xsi:nil="true"/>
    <AssetStart xmlns="5fce2081-f58c-44ad-b03c-4d426a1b6afa">2010-11-05T14:59:43+00:00</AssetStart>
    <FriendlyTitle xmlns="5fce2081-f58c-44ad-b03c-4d426a1b6afa" xsi:nil="true"/>
    <ArtSampleDocs xmlns="5fce2081-f58c-44ad-b03c-4d426a1b6afa" xsi:nil="true"/>
    <IntlLangReviewDate xmlns="5fce2081-f58c-44ad-b03c-4d426a1b6afa" xsi:nil="true"/>
    <APEditor xmlns="5fce2081-f58c-44ad-b03c-4d426a1b6afa">
      <UserInfo>
        <DisplayName/>
        <AccountId xsi:nil="true"/>
        <AccountType/>
      </UserInfo>
    </APEditor>
    <ClipArtFilename xmlns="5fce2081-f58c-44ad-b03c-4d426a1b6afa" xsi:nil="true"/>
    <IntlLangReviewer xmlns="5fce2081-f58c-44ad-b03c-4d426a1b6afa" xsi:nil="true"/>
    <IntlLocPriority xmlns="5fce2081-f58c-44ad-b03c-4d426a1b6afa" xsi:nil="true"/>
    <Provider xmlns="5fce2081-f58c-44ad-b03c-4d426a1b6afa" xsi:nil="true"/>
    <LocComments xmlns="5fce2081-f58c-44ad-b03c-4d426a1b6afa" xsi:nil="true"/>
    <LocManualTestRequired xmlns="5fce2081-f58c-44ad-b03c-4d426a1b6afa">false</LocManualTestRequired>
    <ScenarioTagsTaxHTField0 xmlns="5fce2081-f58c-44ad-b03c-4d426a1b6afa">
      <Terms xmlns="http://schemas.microsoft.com/office/infopath/2007/PartnerControls"/>
    </ScenarioTagsTaxHTField0>
    <LocRecommendedHandoff xmlns="5fce2081-f58c-44ad-b03c-4d426a1b6afa" xsi:nil="true"/>
    <TaxCatchAll xmlns="5fce2081-f58c-44ad-b03c-4d426a1b6afa"/>
    <InternalTagsTaxHTField0 xmlns="5fce2081-f58c-44ad-b03c-4d426a1b6afa">
      <Terms xmlns="http://schemas.microsoft.com/office/infopath/2007/PartnerControls"/>
    </InternalTagsTaxHTField0>
    <OriginalRelease xmlns="5fce2081-f58c-44ad-b03c-4d426a1b6afa">14</OriginalRelease>
    <RecommendationsModifier xmlns="5fce2081-f58c-44ad-b03c-4d426a1b6afa" xsi:nil="true"/>
    <CampaignTagsTaxHTField0 xmlns="5fce2081-f58c-44ad-b03c-4d426a1b6afa">
      <Terms xmlns="http://schemas.microsoft.com/office/infopath/2007/PartnerControls"/>
    </CampaignTagsTaxHTField0>
    <FeatureTagsTaxHTField0 xmlns="5fce2081-f58c-44ad-b03c-4d426a1b6afa">
      <Terms xmlns="http://schemas.microsoft.com/office/infopath/2007/PartnerControls"/>
    </FeatureTagsTaxHTField0>
    <LocalizationTagsTaxHTField0 xmlns="5fce2081-f58c-44ad-b03c-4d426a1b6afa">
      <Terms xmlns="http://schemas.microsoft.com/office/infopath/2007/PartnerControls"/>
    </LocalizationTagsTaxHTField0>
    <LocLastLocAttemptVersionLookup xmlns="5fce2081-f58c-44ad-b03c-4d426a1b6afa">145657</LocLastLocAttemptVersionLookup>
    <LocMarketGroupTiers2 xmlns="5fce2081-f58c-44ad-b03c-4d426a1b6afa" xsi:nil="true"/>
  </documentManagement>
</p:properties>
</file>

<file path=customXml/item6.xml><?xml version="1.0" encoding="utf-8"?>
<outs:outSpaceData xmlns:outs="http://schemas.microsoft.com/office/2009/outspace/metadata">
  <outs:relatedDates/>
  <outs:relatedDocuments/>
  <outs:relatedPeople/>
  <outs:propertyMetadataList/>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E6FA6C-3CDE-4F64-B7E7-B39FCC2AF67A}">
  <ds:schemaRefs>
    <ds:schemaRef ds:uri="http://schemas.microsoft.com/sharepoint/v3/contenttype/forms"/>
  </ds:schemaRefs>
</ds:datastoreItem>
</file>

<file path=customXml/itemProps3.xml><?xml version="1.0" encoding="utf-8"?>
<ds:datastoreItem xmlns:ds="http://schemas.openxmlformats.org/officeDocument/2006/customXml" ds:itemID="{82E79335-EDA3-4706-B7EB-B38A0373C0D2}">
  <ds:schemaRefs>
    <ds:schemaRef ds:uri="http://schemas.openxmlformats.org/officeDocument/2006/bibliography"/>
  </ds:schemaRefs>
</ds:datastoreItem>
</file>

<file path=customXml/itemProps4.xml><?xml version="1.0" encoding="utf-8"?>
<ds:datastoreItem xmlns:ds="http://schemas.openxmlformats.org/officeDocument/2006/customXml" ds:itemID="{F8824C4A-224E-4E5D-A666-60A2ABA0A2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ce2081-f58c-44ad-b03c-4d426a1b6a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6926684-2204-4618-93CE-12BC377CF0A7}">
  <ds:schemaRefs>
    <ds:schemaRef ds:uri="http://schemas.microsoft.com/office/2006/metadata/properties"/>
    <ds:schemaRef ds:uri="http://schemas.microsoft.com/office/infopath/2007/PartnerControls"/>
    <ds:schemaRef ds:uri="5fce2081-f58c-44ad-b03c-4d426a1b6afa"/>
  </ds:schemaRefs>
</ds:datastoreItem>
</file>

<file path=customXml/itemProps6.xml><?xml version="1.0" encoding="utf-8"?>
<ds:datastoreItem xmlns:ds="http://schemas.openxmlformats.org/officeDocument/2006/customXml" ds:itemID="{800B806B-C3C7-4EFE-A57F-81DC87A14EE1}">
  <ds:schemaRefs>
    <ds:schemaRef ds:uri="http://schemas.microsoft.com/office/2009/outspace/metadata"/>
  </ds:schemaRefs>
</ds:datastoreItem>
</file>

<file path=docProps/app.xml><?xml version="1.0" encoding="utf-8"?>
<Properties xmlns="http://schemas.openxmlformats.org/officeDocument/2006/extended-properties" xmlns:vt="http://schemas.openxmlformats.org/officeDocument/2006/docPropsVTypes">
  <Template>Jelentés (Részvény téma).dotx</Template>
  <TotalTime>7</TotalTime>
  <Pages>6</Pages>
  <Words>1332</Words>
  <Characters>9193</Characters>
  <Application>Microsoft Office Word</Application>
  <DocSecurity>0</DocSecurity>
  <Lines>76</Lines>
  <Paragraphs>21</Paragraphs>
  <ScaleCrop>false</ScaleCrop>
  <HeadingPairs>
    <vt:vector size="2" baseType="variant">
      <vt:variant>
        <vt:lpstr>Cím</vt:lpstr>
      </vt:variant>
      <vt:variant>
        <vt:i4>1</vt:i4>
      </vt:variant>
    </vt:vector>
  </HeadingPairs>
  <TitlesOfParts>
    <vt:vector size="1" baseType="lpstr">
      <vt:lpstr>Háttér szellemi tulajdon / Background IP</vt:lpstr>
    </vt:vector>
  </TitlesOfParts>
  <Company>Tudás- és Technológiatranszer Központ</Company>
  <LinksUpToDate>false</LinksUpToDate>
  <CharactersWithSpaces>10504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Háttér szellemi tulajdon / Background IP</dc:title>
  <dc:subject>Tájékoztató</dc:subject>
  <dc:creator>dr. Vonderviszt Lajos, Ignácz Melinda</dc:creator>
  <cp:keywords/>
  <dc:description/>
  <cp:lastModifiedBy>Vonderviszt Lajos</cp:lastModifiedBy>
  <cp:revision>2</cp:revision>
  <dcterms:created xsi:type="dcterms:W3CDTF">2024-02-21T11:23:00Z</dcterms:created>
  <dcterms:modified xsi:type="dcterms:W3CDTF">2024-02-21T11:23:00Z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0x010100ADEC13B5E4FA0F4BA72DC03E1FAE02FA04009372B5BAB9923946A28806341B445653</vt:lpwstr>
  </property>
</Properties>
</file>